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ind w:left="720" w:firstLine="0"/>
        <w:jc w:val="center"/>
        <w:rPr>
          <w:b w:val="1"/>
          <w:i w:val="1"/>
          <w:sz w:val="40"/>
          <w:szCs w:val="40"/>
          <w:u w:val="single"/>
        </w:rPr>
      </w:pPr>
      <w:r w:rsidDel="00000000" w:rsidR="00000000" w:rsidRPr="00000000">
        <w:rPr>
          <w:b w:val="1"/>
          <w:i w:val="1"/>
          <w:sz w:val="40"/>
          <w:szCs w:val="40"/>
          <w:u w:val="single"/>
          <w:rtl w:val="0"/>
        </w:rPr>
        <w:t xml:space="preserve">4.7 - Know History, Know Yourself</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The Asian American Education Project</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center"/>
        <w:rPr>
          <w:b w:val="1"/>
          <w:sz w:val="28"/>
          <w:szCs w:val="28"/>
        </w:rPr>
      </w:pPr>
      <w:r w:rsidDel="00000000" w:rsidR="00000000" w:rsidRPr="00000000">
        <w:rPr>
          <w:rFonts w:ascii="Arial" w:cs="Arial" w:eastAsia="Arial" w:hAnsi="Arial"/>
          <w:i w:val="1"/>
          <w:rtl w:val="0"/>
        </w:rPr>
        <w:t xml:space="preserve">All content is owned by The Asian American Education Project (AAEdu). </w:t>
        <w:br w:type="textWrapping"/>
        <w:t xml:space="preserve">As such, users agree to attribute all work to The Asian American Education Project.</w:t>
      </w:r>
      <w:r w:rsidDel="00000000" w:rsidR="00000000" w:rsidRPr="00000000">
        <w:rPr>
          <w:rtl w:val="0"/>
        </w:rPr>
      </w:r>
    </w:p>
    <w:tbl>
      <w:tblPr>
        <w:tblStyle w:val="Table1"/>
        <w:tblW w:w="9360.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70"/>
        <w:gridCol w:w="8190"/>
        <w:tblGridChange w:id="0">
          <w:tblGrid>
            <w:gridCol w:w="1170"/>
            <w:gridCol w:w="8190"/>
          </w:tblGrid>
        </w:tblGridChange>
      </w:tblGrid>
      <w:tr>
        <w:trPr>
          <w:cantSplit w:val="0"/>
          <w:tblHeader w:val="0"/>
        </w:trPr>
        <w:tc>
          <w:tcPr>
            <w:shd w:fill="auto" w:val="clear"/>
          </w:tcPr>
          <w:p w:rsidR="00000000" w:rsidDel="00000000" w:rsidP="00000000" w:rsidRDefault="00000000" w:rsidRPr="00000000" w14:paraId="00000004">
            <w:pPr>
              <w:spacing w:after="60" w:before="40" w:line="240" w:lineRule="auto"/>
              <w:rPr>
                <w:b w:val="1"/>
                <w:i w:val="1"/>
              </w:rPr>
            </w:pPr>
            <w:r w:rsidDel="00000000" w:rsidR="00000000" w:rsidRPr="00000000">
              <w:rPr>
                <w:b w:val="1"/>
                <w:i w:val="1"/>
                <w:rtl w:val="0"/>
              </w:rPr>
              <w:t xml:space="preserve">Grade Levels</w:t>
            </w:r>
          </w:p>
        </w:tc>
        <w:tc>
          <w:tcPr>
            <w:shd w:fill="auto" w:val="clear"/>
          </w:tcPr>
          <w:p w:rsidR="00000000" w:rsidDel="00000000" w:rsidP="00000000" w:rsidRDefault="00000000" w:rsidRPr="00000000" w14:paraId="00000005">
            <w:pPr>
              <w:spacing w:after="120" w:before="40" w:line="240" w:lineRule="auto"/>
              <w:rPr/>
            </w:pPr>
            <w:r w:rsidDel="00000000" w:rsidR="00000000" w:rsidRPr="00000000">
              <w:rPr>
                <w:rtl w:val="0"/>
              </w:rPr>
              <w:t xml:space="preserve">5-12</w:t>
            </w:r>
          </w:p>
        </w:tc>
      </w:tr>
      <w:tr>
        <w:trPr>
          <w:cantSplit w:val="0"/>
          <w:trHeight w:val="233" w:hRule="atLeast"/>
          <w:tblHeader w:val="0"/>
        </w:trPr>
        <w:tc>
          <w:tcPr>
            <w:shd w:fill="auto" w:val="clear"/>
          </w:tcPr>
          <w:p w:rsidR="00000000" w:rsidDel="00000000" w:rsidP="00000000" w:rsidRDefault="00000000" w:rsidRPr="00000000" w14:paraId="00000006">
            <w:pPr>
              <w:spacing w:after="0" w:before="40" w:line="240" w:lineRule="auto"/>
              <w:rPr>
                <w:b w:val="1"/>
                <w:i w:val="1"/>
              </w:rPr>
            </w:pPr>
            <w:r w:rsidDel="00000000" w:rsidR="00000000" w:rsidRPr="00000000">
              <w:rPr>
                <w:b w:val="1"/>
                <w:i w:val="1"/>
                <w:rtl w:val="0"/>
              </w:rPr>
              <w:t xml:space="preserve">Lesson Overview</w:t>
            </w:r>
          </w:p>
        </w:tc>
        <w:tc>
          <w:tcPr>
            <w:shd w:fill="auto" w:val="clear"/>
          </w:tcPr>
          <w:p w:rsidR="00000000" w:rsidDel="00000000" w:rsidP="00000000" w:rsidRDefault="00000000" w:rsidRPr="00000000" w14:paraId="00000007">
            <w:pPr>
              <w:spacing w:after="60" w:before="40" w:line="240" w:lineRule="auto"/>
              <w:jc w:val="both"/>
              <w:rPr/>
            </w:pPr>
            <w:r w:rsidDel="00000000" w:rsidR="00000000" w:rsidRPr="00000000">
              <w:rPr>
                <w:rtl w:val="0"/>
              </w:rPr>
              <w:t xml:space="preserve">Generation Rising (1960s to 1970s). In this lesson, students will consider the importance of learning ethnic studies in the classroom and engaging with the lived experiences of their own families and communities, particularly as people of color. They will also learn and discuss concepts of intergenerational trauma in the context of mass incarceration and its effects on Asian Americans and Pacific Islanders by examining the ROOTS (Restoring Our Original True Selves) program at San Quentin State Prison. Lastly, students will learn about the current impact of incarceration on youth of color and relate it to the experiences of ROOTS program participants.</w:t>
            </w:r>
          </w:p>
        </w:tc>
      </w:tr>
      <w:tr>
        <w:trPr>
          <w:cantSplit w:val="0"/>
          <w:tblHeader w:val="0"/>
        </w:trPr>
        <w:tc>
          <w:tcPr>
            <w:shd w:fill="auto" w:val="clear"/>
          </w:tcPr>
          <w:p w:rsidR="00000000" w:rsidDel="00000000" w:rsidP="00000000" w:rsidRDefault="00000000" w:rsidRPr="00000000" w14:paraId="00000008">
            <w:pPr>
              <w:spacing w:after="0" w:before="40" w:line="240" w:lineRule="auto"/>
              <w:rPr>
                <w:b w:val="1"/>
                <w:i w:val="1"/>
              </w:rPr>
            </w:pPr>
            <w:r w:rsidDel="00000000" w:rsidR="00000000" w:rsidRPr="00000000">
              <w:rPr>
                <w:b w:val="1"/>
                <w:i w:val="1"/>
                <w:rtl w:val="0"/>
              </w:rPr>
              <w:t xml:space="preserve">Lesson Objectives</w:t>
            </w:r>
          </w:p>
        </w:tc>
        <w:tc>
          <w:tcPr>
            <w:shd w:fill="auto" w:val="cle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will:</w:t>
            </w:r>
          </w:p>
          <w:p w:rsidR="00000000" w:rsidDel="00000000" w:rsidP="00000000" w:rsidRDefault="00000000" w:rsidRPr="00000000" w14:paraId="0000000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40" w:line="240" w:lineRule="auto"/>
              <w:ind w:left="432"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Discuss and identify the importance of learning history that includes the experiences of people of color, and reflect on their own family histories. </w:t>
            </w:r>
          </w:p>
          <w:p w:rsidR="00000000" w:rsidDel="00000000" w:rsidP="00000000" w:rsidRDefault="00000000" w:rsidRPr="00000000" w14:paraId="0000000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40" w:line="240" w:lineRule="auto"/>
              <w:ind w:left="432"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Identify the causes and effects of intergenerational trauma upon communities of color, and reflect upon that concept in their own lives.</w:t>
            </w:r>
          </w:p>
          <w:p w:rsidR="00000000" w:rsidDel="00000000" w:rsidP="00000000" w:rsidRDefault="00000000" w:rsidRPr="00000000" w14:paraId="0000000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40" w:line="240" w:lineRule="auto"/>
              <w:ind w:left="432"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Discuss the healing and empowering effects the ROOTS program has upon its graduates.</w:t>
            </w:r>
          </w:p>
          <w:p w:rsidR="00000000" w:rsidDel="00000000" w:rsidP="00000000" w:rsidRDefault="00000000" w:rsidRPr="00000000" w14:paraId="0000000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40" w:line="240" w:lineRule="auto"/>
              <w:ind w:left="432"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Discuss the criminalization and incarceration of Asian American and Pacific Islander refugees.</w:t>
            </w:r>
          </w:p>
        </w:tc>
      </w:tr>
    </w:tbl>
    <w:p w:rsidR="00000000" w:rsidDel="00000000" w:rsidP="00000000" w:rsidRDefault="00000000" w:rsidRPr="00000000" w14:paraId="0000000E">
      <w:pPr>
        <w:widowControl w:val="0"/>
        <w:spacing w:after="60" w:before="240" w:line="276" w:lineRule="auto"/>
        <w:ind w:left="720" w:right="-360" w:firstLine="0"/>
        <w:rPr/>
      </w:pPr>
      <w:r w:rsidDel="00000000" w:rsidR="00000000" w:rsidRPr="00000000">
        <w:rPr>
          <w:b w:val="1"/>
          <w:i w:val="1"/>
          <w:sz w:val="32"/>
          <w:szCs w:val="32"/>
          <w:u w:val="single"/>
          <w:rtl w:val="0"/>
        </w:rPr>
        <w:t xml:space="preserve">Know History, Know Yourself Essay:</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rtl w:val="0"/>
        </w:rPr>
        <w:t xml:space="preserve">Decades after 1968 and the struggles by the Third World Liberation Front to establish ethnic studies at colleges on the West Coast succeeded, scholars and activists today are finding new venues to spur radical changes and self-empowerment. One unlikely and successful location this has happened is San Quentin Prison in California, where volunteers have been teaching an ethnic studies program to mostly </w:t>
      </w:r>
      <w:r w:rsidDel="00000000" w:rsidR="00000000" w:rsidRPr="00000000">
        <w:rPr>
          <w:b w:val="1"/>
          <w:rtl w:val="0"/>
        </w:rPr>
        <w:t xml:space="preserve">Southeast Asian</w:t>
      </w:r>
      <w:r w:rsidDel="00000000" w:rsidR="00000000" w:rsidRPr="00000000">
        <w:rPr>
          <w:rtl w:val="0"/>
        </w:rPr>
        <w:t xml:space="preserve"> </w:t>
      </w:r>
      <w:r w:rsidDel="00000000" w:rsidR="00000000" w:rsidRPr="00000000">
        <w:rPr>
          <w:b w:val="1"/>
          <w:rtl w:val="0"/>
        </w:rPr>
        <w:t xml:space="preserve">refugees</w:t>
      </w:r>
      <w:r w:rsidDel="00000000" w:rsidR="00000000" w:rsidRPr="00000000">
        <w:rPr>
          <w:rtl w:val="0"/>
        </w:rPr>
        <w:t xml:space="preserve">. </w:t>
      </w:r>
    </w:p>
    <w:p w:rsidR="00000000" w:rsidDel="00000000" w:rsidP="00000000" w:rsidRDefault="00000000" w:rsidRPr="00000000" w14:paraId="00000010">
      <w:pPr>
        <w:spacing w:after="240" w:before="240" w:line="240" w:lineRule="auto"/>
        <w:ind w:left="720" w:firstLine="0"/>
        <w:rPr/>
      </w:pPr>
      <w:r w:rsidDel="00000000" w:rsidR="00000000" w:rsidRPr="00000000">
        <w:rPr>
          <w:rtl w:val="0"/>
        </w:rPr>
        <w:t xml:space="preserve">According to a 2015 study by the Southeast Asia Resource Action Center, Asian American and Pacific Islander (AAPI) inmates comprise nine percent of the U.S. prison population. From 1990 to 2000, the number of AAPI prisoners increased by 250 percent. In 1990, Laotians and Vietnamese were among the four most arrested groups in the San Francisco Bay Area. Compared to whites, Asian youth were twice as likely to be tried as adults for the same crime. </w:t>
      </w:r>
    </w:p>
    <w:p w:rsidR="00000000" w:rsidDel="00000000" w:rsidP="00000000" w:rsidRDefault="00000000" w:rsidRPr="00000000" w14:paraId="00000011">
      <w:pPr>
        <w:spacing w:after="240" w:before="240" w:line="240" w:lineRule="auto"/>
        <w:ind w:left="720" w:firstLine="0"/>
        <w:rPr/>
      </w:pPr>
      <w:r w:rsidDel="00000000" w:rsidR="00000000" w:rsidRPr="00000000">
        <w:rPr>
          <w:rtl w:val="0"/>
        </w:rPr>
        <w:t xml:space="preserve">Since 2013, the Restoring Our Original True Selves (ROOTS) program, by the Asian Prisoner Support Committee (APSC), offers participants at San Quentin the opportunity to learn about immigration and refugee history, </w:t>
      </w:r>
      <w:r w:rsidDel="00000000" w:rsidR="00000000" w:rsidRPr="00000000">
        <w:rPr>
          <w:b w:val="1"/>
          <w:rtl w:val="0"/>
        </w:rPr>
        <w:t xml:space="preserve">intergenerational trauma</w:t>
      </w:r>
      <w:r w:rsidDel="00000000" w:rsidR="00000000" w:rsidRPr="00000000">
        <w:rPr>
          <w:rtl w:val="0"/>
        </w:rPr>
        <w:t xml:space="preserve">, leadership development, and reentry planning. The program’s co-founder, Eddy Zheng, is himself a former inmate. </w:t>
      </w:r>
    </w:p>
    <w:p w:rsidR="00000000" w:rsidDel="00000000" w:rsidP="00000000" w:rsidRDefault="00000000" w:rsidRPr="00000000" w14:paraId="00000012">
      <w:pPr>
        <w:spacing w:after="240" w:before="240" w:line="240" w:lineRule="auto"/>
        <w:ind w:left="720" w:firstLine="0"/>
        <w:rPr/>
      </w:pPr>
      <w:r w:rsidDel="00000000" w:rsidR="00000000" w:rsidRPr="00000000">
        <w:rPr>
          <w:rtl w:val="0"/>
        </w:rPr>
        <w:t xml:space="preserve">An immigrant from China, Zheng was sentenced at age 16 to life imprisonment at San Quentin for robbery and kidnapping. In 2002, he and fellow inmates Viet Mike Ngo and Rico Riemedio were sent to solitary confinement by prison officials while advocating for Asian American and ethnic studies courses for prisoners. In 2005, he was released on parole by then Governor Arnold Schwarzenegger, with support from the Asian American community, including APSC, for his case. </w:t>
      </w:r>
    </w:p>
    <w:p w:rsidR="00000000" w:rsidDel="00000000" w:rsidP="00000000" w:rsidRDefault="00000000" w:rsidRPr="00000000" w14:paraId="00000013">
      <w:pPr>
        <w:spacing w:after="240" w:before="240" w:line="240" w:lineRule="auto"/>
        <w:ind w:left="720" w:firstLine="0"/>
        <w:rPr/>
      </w:pPr>
      <w:r w:rsidDel="00000000" w:rsidR="00000000" w:rsidRPr="00000000">
        <w:rPr>
          <w:rtl w:val="0"/>
        </w:rPr>
        <w:t xml:space="preserve">Under the motto, “If you know history, you know yourself,” ROOTS teaches the stories of AAPIs by analyzing and addressing the historical harm of </w:t>
      </w:r>
      <w:r w:rsidDel="00000000" w:rsidR="00000000" w:rsidRPr="00000000">
        <w:rPr>
          <w:b w:val="1"/>
          <w:rtl w:val="0"/>
        </w:rPr>
        <w:t xml:space="preserve">xenophobia</w:t>
      </w:r>
      <w:r w:rsidDel="00000000" w:rsidR="00000000" w:rsidRPr="00000000">
        <w:rPr>
          <w:rtl w:val="0"/>
        </w:rPr>
        <w:t xml:space="preserve">, </w:t>
      </w:r>
      <w:r w:rsidDel="00000000" w:rsidR="00000000" w:rsidRPr="00000000">
        <w:rPr>
          <w:b w:val="1"/>
          <w:rtl w:val="0"/>
        </w:rPr>
        <w:t xml:space="preserve">criminalization</w:t>
      </w:r>
      <w:r w:rsidDel="00000000" w:rsidR="00000000" w:rsidRPr="00000000">
        <w:rPr>
          <w:rtl w:val="0"/>
        </w:rPr>
        <w:t xml:space="preserve">, and the intergenerational trauma caused by racism and exclusion in order to help participants heal and feel a sense of belonging. Curriculum topics include the wars in Southeast Asia, forced migration, and the violence and trauma experienced by refugee communities.</w:t>
      </w:r>
    </w:p>
    <w:p w:rsidR="00000000" w:rsidDel="00000000" w:rsidP="00000000" w:rsidRDefault="00000000" w:rsidRPr="00000000" w14:paraId="00000014">
      <w:pPr>
        <w:spacing w:after="0" w:line="240" w:lineRule="auto"/>
        <w:ind w:left="720" w:right="-360" w:firstLine="0"/>
        <w:rPr/>
      </w:pPr>
      <w:r w:rsidDel="00000000" w:rsidR="00000000" w:rsidRPr="00000000">
        <w:rPr>
          <w:rtl w:val="0"/>
        </w:rPr>
        <w:t xml:space="preserve">Students in the ROOTS program examine factors that led to their incarceration in the context of the punitive structures that lead people from school to prison and to a path of deportation. Moreover, participants learn how policing and incarceration is used to address social, political, and economic problems in the U.S. With efforts like these that raise the awareness of the rising number of AAPIs imprisoned, detained, and deported from the country, ROOTS participants in San Quentin have been able to learn about and be proud of their Asian American roots and identity.</w:t>
      </w:r>
    </w:p>
    <w:p w:rsidR="00000000" w:rsidDel="00000000" w:rsidP="00000000" w:rsidRDefault="00000000" w:rsidRPr="00000000" w14:paraId="00000015">
      <w:pPr>
        <w:spacing w:after="0" w:line="240" w:lineRule="auto"/>
        <w:ind w:right="-360"/>
        <w:rPr/>
      </w:pPr>
      <w:r w:rsidDel="00000000" w:rsidR="00000000" w:rsidRPr="00000000">
        <w:rPr>
          <w:rtl w:val="0"/>
        </w:rPr>
      </w:r>
    </w:p>
    <w:p w:rsidR="00000000" w:rsidDel="00000000" w:rsidP="00000000" w:rsidRDefault="00000000" w:rsidRPr="00000000" w14:paraId="00000016">
      <w:pPr>
        <w:spacing w:after="0" w:line="240" w:lineRule="auto"/>
        <w:ind w:left="720" w:right="-360" w:firstLine="0"/>
        <w:rPr/>
      </w:pPr>
      <w:r w:rsidDel="00000000" w:rsidR="00000000" w:rsidRPr="00000000">
        <w:rPr>
          <w:rtl w:val="0"/>
        </w:rPr>
        <w:t xml:space="preserve">_______________________________________</w:t>
      </w:r>
    </w:p>
    <w:p w:rsidR="00000000" w:rsidDel="00000000" w:rsidP="00000000" w:rsidRDefault="00000000" w:rsidRPr="00000000" w14:paraId="00000017">
      <w:pPr>
        <w:spacing w:after="60" w:before="120" w:line="240" w:lineRule="auto"/>
        <w:ind w:left="720" w:right="-360" w:firstLine="0"/>
        <w:rPr>
          <w:b w:val="1"/>
          <w:u w:val="single"/>
        </w:rPr>
      </w:pPr>
      <w:r w:rsidDel="00000000" w:rsidR="00000000" w:rsidRPr="00000000">
        <w:rPr>
          <w:b w:val="1"/>
          <w:u w:val="single"/>
          <w:rtl w:val="0"/>
        </w:rPr>
        <w:t xml:space="preserve">Works Cited:</w:t>
      </w:r>
    </w:p>
    <w:p w:rsidR="00000000" w:rsidDel="00000000" w:rsidP="00000000" w:rsidRDefault="00000000" w:rsidRPr="00000000" w14:paraId="00000018">
      <w:pPr>
        <w:spacing w:after="0" w:line="240" w:lineRule="auto"/>
        <w:ind w:left="900" w:right="-360" w:hanging="180"/>
        <w:rPr/>
      </w:pPr>
      <w:r w:rsidDel="00000000" w:rsidR="00000000" w:rsidRPr="00000000">
        <w:rPr>
          <w:rtl w:val="0"/>
        </w:rPr>
        <w:t xml:space="preserve">APSC Council Members and Co-Directors. “2019 Annual Report.” </w:t>
      </w:r>
      <w:r w:rsidDel="00000000" w:rsidR="00000000" w:rsidRPr="00000000">
        <w:rPr>
          <w:i w:val="1"/>
          <w:rtl w:val="0"/>
        </w:rPr>
        <w:t xml:space="preserve">Asian Prisoner Support Committee, </w:t>
      </w:r>
      <w:r w:rsidDel="00000000" w:rsidR="00000000" w:rsidRPr="00000000">
        <w:rPr>
          <w:rtl w:val="0"/>
        </w:rPr>
        <w:t xml:space="preserve">14 July 2020, </w:t>
      </w:r>
      <w:hyperlink r:id="rId7">
        <w:r w:rsidDel="00000000" w:rsidR="00000000" w:rsidRPr="00000000">
          <w:rPr>
            <w:color w:val="0000ff"/>
            <w:u w:val="single"/>
            <w:rtl w:val="0"/>
          </w:rPr>
          <w:t xml:space="preserve">https://static1.squarespace.com/static/5b86da379f8770c1a481cc27/t/5f0f8307c3b8403e43b4ac54/1594852105369/APSC_AnnualReport_2019_v11.pdf</w:t>
        </w:r>
      </w:hyperlink>
      <w:r w:rsidDel="00000000" w:rsidR="00000000" w:rsidRPr="00000000">
        <w:rPr>
          <w:color w:val="0000ff"/>
          <w:u w:val="single"/>
          <w:rtl w:val="0"/>
        </w:rPr>
        <w:t xml:space="preserve">.</w:t>
      </w:r>
      <w:r w:rsidDel="00000000" w:rsidR="00000000" w:rsidRPr="00000000">
        <w:rPr>
          <w:rtl w:val="0"/>
        </w:rPr>
        <w:t xml:space="preserve"> Accessed 11 March 2021.</w:t>
      </w:r>
    </w:p>
    <w:p w:rsidR="00000000" w:rsidDel="00000000" w:rsidP="00000000" w:rsidRDefault="00000000" w:rsidRPr="00000000" w14:paraId="00000019">
      <w:pPr>
        <w:spacing w:after="0" w:line="240" w:lineRule="auto"/>
        <w:ind w:left="900" w:right="-360" w:hanging="180"/>
        <w:rPr/>
      </w:pPr>
      <w:r w:rsidDel="00000000" w:rsidR="00000000" w:rsidRPr="00000000">
        <w:rPr>
          <w:rtl w:val="0"/>
        </w:rPr>
        <w:t xml:space="preserve"> “APSC History.” </w:t>
      </w:r>
      <w:r w:rsidDel="00000000" w:rsidR="00000000" w:rsidRPr="00000000">
        <w:rPr>
          <w:i w:val="1"/>
          <w:rtl w:val="0"/>
        </w:rPr>
        <w:t xml:space="preserve">Asian Prisoner Support Committee,</w:t>
      </w:r>
      <w:r w:rsidDel="00000000" w:rsidR="00000000" w:rsidRPr="00000000">
        <w:rPr>
          <w:rtl w:val="0"/>
        </w:rPr>
        <w:t xml:space="preserve"> </w:t>
      </w:r>
      <w:hyperlink r:id="rId8">
        <w:r w:rsidDel="00000000" w:rsidR="00000000" w:rsidRPr="00000000">
          <w:rPr>
            <w:color w:val="0000ff"/>
            <w:u w:val="single"/>
            <w:rtl w:val="0"/>
          </w:rPr>
          <w:t xml:space="preserve">https://apscinfo.wordpress.com/about/apsc-history/</w:t>
        </w:r>
      </w:hyperlink>
      <w:r w:rsidDel="00000000" w:rsidR="00000000" w:rsidRPr="00000000">
        <w:rPr>
          <w:rtl w:val="0"/>
        </w:rPr>
        <w:t xml:space="preserve">. Accessed 11 March 2021.</w:t>
      </w:r>
    </w:p>
    <w:p w:rsidR="00000000" w:rsidDel="00000000" w:rsidP="00000000" w:rsidRDefault="00000000" w:rsidRPr="00000000" w14:paraId="0000001A">
      <w:pPr>
        <w:spacing w:after="0" w:line="240" w:lineRule="auto"/>
        <w:ind w:left="900" w:right="-360" w:hanging="180"/>
        <w:rPr/>
      </w:pPr>
      <w:r w:rsidDel="00000000" w:rsidR="00000000" w:rsidRPr="00000000">
        <w:rPr>
          <w:i w:val="1"/>
          <w:rtl w:val="0"/>
        </w:rPr>
        <w:t xml:space="preserve">Asian Prison Support Committee, </w:t>
      </w:r>
      <w:hyperlink r:id="rId9">
        <w:r w:rsidDel="00000000" w:rsidR="00000000" w:rsidRPr="00000000">
          <w:rPr>
            <w:color w:val="0000ff"/>
            <w:u w:val="single"/>
            <w:rtl w:val="0"/>
          </w:rPr>
          <w:t xml:space="preserve">https://www.asianprisonersupport.com/</w:t>
        </w:r>
      </w:hyperlink>
      <w:r w:rsidDel="00000000" w:rsidR="00000000" w:rsidRPr="00000000">
        <w:rPr>
          <w:rtl w:val="0"/>
        </w:rPr>
        <w:t xml:space="preserve">. Accessed 11 March 2021.</w:t>
      </w:r>
    </w:p>
    <w:p w:rsidR="00000000" w:rsidDel="00000000" w:rsidP="00000000" w:rsidRDefault="00000000" w:rsidRPr="00000000" w14:paraId="0000001B">
      <w:pPr>
        <w:spacing w:after="0" w:line="240" w:lineRule="auto"/>
        <w:ind w:left="900" w:right="-360" w:hanging="180"/>
        <w:rPr/>
      </w:pPr>
      <w:r w:rsidDel="00000000" w:rsidR="00000000" w:rsidRPr="00000000">
        <w:rPr>
          <w:rtl w:val="0"/>
        </w:rPr>
        <w:t xml:space="preserve">Chen, Karissa. “Asian Prisoner Support Committee Anthology: Call for Writing Mentors.” </w:t>
      </w:r>
      <w:r w:rsidDel="00000000" w:rsidR="00000000" w:rsidRPr="00000000">
        <w:rPr>
          <w:i w:val="1"/>
          <w:rtl w:val="0"/>
        </w:rPr>
        <w:t xml:space="preserve">Hyphen Magazine, </w:t>
      </w:r>
      <w:r w:rsidDel="00000000" w:rsidR="00000000" w:rsidRPr="00000000">
        <w:rPr>
          <w:rtl w:val="0"/>
        </w:rPr>
        <w:t xml:space="preserve">03 Dec 2018, </w:t>
      </w:r>
      <w:hyperlink r:id="rId10">
        <w:r w:rsidDel="00000000" w:rsidR="00000000" w:rsidRPr="00000000">
          <w:rPr>
            <w:color w:val="0000ff"/>
            <w:u w:val="single"/>
            <w:rtl w:val="0"/>
          </w:rPr>
          <w:t xml:space="preserve">https://hyphenmagazine.com/blog/2018/12/asian-prisoner-support-committee-anthology-call-writing-mentors</w:t>
        </w:r>
      </w:hyperlink>
      <w:r w:rsidDel="00000000" w:rsidR="00000000" w:rsidRPr="00000000">
        <w:rPr>
          <w:color w:val="0000ff"/>
          <w:u w:val="single"/>
          <w:rtl w:val="0"/>
        </w:rPr>
        <w:t xml:space="preserve">.</w:t>
      </w:r>
      <w:r w:rsidDel="00000000" w:rsidR="00000000" w:rsidRPr="00000000">
        <w:rPr>
          <w:rtl w:val="0"/>
        </w:rPr>
        <w:t xml:space="preserve"> Accessed 11 March 2021.</w:t>
      </w:r>
    </w:p>
    <w:p w:rsidR="00000000" w:rsidDel="00000000" w:rsidP="00000000" w:rsidRDefault="00000000" w:rsidRPr="00000000" w14:paraId="0000001C">
      <w:pPr>
        <w:spacing w:after="0" w:line="240" w:lineRule="auto"/>
        <w:ind w:left="900" w:right="-360" w:hanging="180"/>
        <w:rPr/>
      </w:pPr>
      <w:r w:rsidDel="00000000" w:rsidR="00000000" w:rsidRPr="00000000">
        <w:rPr>
          <w:rtl w:val="0"/>
        </w:rPr>
        <w:t xml:space="preserve">Esthappan, Sino and Hu, Cathy. “Asian Americans and Pacific Islanders, a missing minority in criminal justice data.” </w:t>
      </w:r>
      <w:r w:rsidDel="00000000" w:rsidR="00000000" w:rsidRPr="00000000">
        <w:rPr>
          <w:i w:val="1"/>
          <w:rtl w:val="0"/>
        </w:rPr>
        <w:t xml:space="preserve">Urban Wire</w:t>
      </w:r>
      <w:r w:rsidDel="00000000" w:rsidR="00000000" w:rsidRPr="00000000">
        <w:rPr>
          <w:rtl w:val="0"/>
        </w:rPr>
        <w:t xml:space="preserve">, 23 May 2017, </w:t>
      </w:r>
      <w:hyperlink r:id="rId11">
        <w:r w:rsidDel="00000000" w:rsidR="00000000" w:rsidRPr="00000000">
          <w:rPr>
            <w:color w:val="0000ff"/>
            <w:u w:val="single"/>
            <w:rtl w:val="0"/>
          </w:rPr>
          <w:t xml:space="preserve">https://www.urban.org/urban-wire/asian-americans-and-pacific-islanders-missing-minority-criminal-justice-data</w:t>
        </w:r>
      </w:hyperlink>
      <w:r w:rsidDel="00000000" w:rsidR="00000000" w:rsidRPr="00000000">
        <w:rPr>
          <w:color w:val="0000ff"/>
          <w:u w:val="single"/>
          <w:rtl w:val="0"/>
        </w:rPr>
        <w:t xml:space="preserve">.</w:t>
      </w:r>
      <w:r w:rsidDel="00000000" w:rsidR="00000000" w:rsidRPr="00000000">
        <w:rPr>
          <w:rtl w:val="0"/>
        </w:rPr>
        <w:t xml:space="preserve"> Accessed 11 March 2021.</w:t>
      </w:r>
    </w:p>
    <w:p w:rsidR="00000000" w:rsidDel="00000000" w:rsidP="00000000" w:rsidRDefault="00000000" w:rsidRPr="00000000" w14:paraId="0000001D">
      <w:pPr>
        <w:spacing w:after="0" w:line="240" w:lineRule="auto"/>
        <w:ind w:left="900" w:right="-360" w:hanging="180"/>
        <w:rPr/>
      </w:pPr>
      <w:r w:rsidDel="00000000" w:rsidR="00000000" w:rsidRPr="00000000">
        <w:rPr>
          <w:rtl w:val="0"/>
        </w:rPr>
        <w:t xml:space="preserve">Platoni, Kara. “The Last Stand of Eddy Zheng.” </w:t>
      </w:r>
      <w:r w:rsidDel="00000000" w:rsidR="00000000" w:rsidRPr="00000000">
        <w:rPr>
          <w:i w:val="1"/>
          <w:rtl w:val="0"/>
        </w:rPr>
        <w:t xml:space="preserve">East Bay Express</w:t>
      </w:r>
      <w:r w:rsidDel="00000000" w:rsidR="00000000" w:rsidRPr="00000000">
        <w:rPr>
          <w:rtl w:val="0"/>
        </w:rPr>
        <w:t xml:space="preserve">, 10 Aug 2005. </w:t>
      </w:r>
      <w:hyperlink r:id="rId12">
        <w:r w:rsidDel="00000000" w:rsidR="00000000" w:rsidRPr="00000000">
          <w:rPr>
            <w:color w:val="0000ff"/>
            <w:u w:val="single"/>
            <w:rtl w:val="0"/>
          </w:rPr>
          <w:t xml:space="preserve">https://eastbayexpress.com/the-last-stand-of-eddy-zheng-1/</w:t>
        </w:r>
      </w:hyperlink>
      <w:r w:rsidDel="00000000" w:rsidR="00000000" w:rsidRPr="00000000">
        <w:rPr>
          <w:rtl w:val="0"/>
        </w:rPr>
        <w:t xml:space="preserve">. Accessed 11 March 2021.</w:t>
      </w:r>
    </w:p>
    <w:p w:rsidR="00000000" w:rsidDel="00000000" w:rsidP="00000000" w:rsidRDefault="00000000" w:rsidRPr="00000000" w14:paraId="0000001E">
      <w:pPr>
        <w:spacing w:after="0" w:line="240" w:lineRule="auto"/>
        <w:ind w:left="900" w:right="-360" w:hanging="180"/>
        <w:rPr/>
      </w:pPr>
      <w:r w:rsidDel="00000000" w:rsidR="00000000" w:rsidRPr="00000000">
        <w:rPr>
          <w:rtl w:val="0"/>
        </w:rPr>
        <w:t xml:space="preserve">“Southeast Asian Americans and the School-to-Prison-to-Deportation Pipeline.” </w:t>
      </w:r>
      <w:r w:rsidDel="00000000" w:rsidR="00000000" w:rsidRPr="00000000">
        <w:rPr>
          <w:i w:val="1"/>
          <w:rtl w:val="0"/>
        </w:rPr>
        <w:t xml:space="preserve">Southeast Asia Resource Action Center</w:t>
      </w:r>
      <w:r w:rsidDel="00000000" w:rsidR="00000000" w:rsidRPr="00000000">
        <w:rPr>
          <w:rtl w:val="0"/>
        </w:rPr>
        <w:t xml:space="preserve">, </w:t>
      </w:r>
      <w:hyperlink r:id="rId13">
        <w:r w:rsidDel="00000000" w:rsidR="00000000" w:rsidRPr="00000000">
          <w:rPr>
            <w:color w:val="0000ff"/>
            <w:u w:val="single"/>
            <w:rtl w:val="0"/>
          </w:rPr>
          <w:t xml:space="preserve">https://www.searac.org/wp-content/uploads/2018/04/SEAA-School-to-Deportation-Pipeline_0.pdf</w:t>
        </w:r>
      </w:hyperlink>
      <w:r w:rsidDel="00000000" w:rsidR="00000000" w:rsidRPr="00000000">
        <w:rPr>
          <w:rtl w:val="0"/>
        </w:rPr>
        <w:t xml:space="preserve">. Accessed 11 March 2021.</w:t>
      </w:r>
    </w:p>
    <w:p w:rsidR="00000000" w:rsidDel="00000000" w:rsidP="00000000" w:rsidRDefault="00000000" w:rsidRPr="00000000" w14:paraId="0000001F">
      <w:pPr>
        <w:spacing w:after="0" w:line="240" w:lineRule="auto"/>
        <w:ind w:left="900" w:right="-360" w:hanging="180"/>
        <w:rPr>
          <w:color w:val="0000ff"/>
          <w:u w:val="single"/>
        </w:rPr>
      </w:pPr>
      <w:r w:rsidDel="00000000" w:rsidR="00000000" w:rsidRPr="00000000">
        <w:rPr>
          <w:rtl w:val="0"/>
        </w:rPr>
        <w:t xml:space="preserve">Wang, Ben. “Breathin’: The Eddy Zheng Story.” Wang, Ben, Christine Kwon, Deann Borshay Liem. </w:t>
      </w:r>
      <w:r w:rsidDel="00000000" w:rsidR="00000000" w:rsidRPr="00000000">
        <w:rPr>
          <w:i w:val="1"/>
          <w:rtl w:val="0"/>
        </w:rPr>
        <w:t xml:space="preserve">Kanopy, </w:t>
      </w:r>
      <w:r w:rsidDel="00000000" w:rsidR="00000000" w:rsidRPr="00000000">
        <w:rPr>
          <w:rtl w:val="0"/>
        </w:rPr>
        <w:t xml:space="preserve">2016, </w:t>
      </w:r>
      <w:hyperlink r:id="rId14">
        <w:r w:rsidDel="00000000" w:rsidR="00000000" w:rsidRPr="00000000">
          <w:rPr>
            <w:color w:val="0000ff"/>
            <w:u w:val="single"/>
            <w:rtl w:val="0"/>
          </w:rPr>
          <w:t xml:space="preserve">https://www.kanopy.com/product/breathin-eddy-zheng-story</w:t>
        </w:r>
      </w:hyperlink>
      <w:r w:rsidDel="00000000" w:rsidR="00000000" w:rsidRPr="00000000">
        <w:rPr>
          <w:color w:val="0000ff"/>
          <w:u w:val="single"/>
          <w:rtl w:val="0"/>
        </w:rPr>
        <w:t xml:space="preserve">. </w:t>
      </w:r>
    </w:p>
    <w:p w:rsidR="00000000" w:rsidDel="00000000" w:rsidP="00000000" w:rsidRDefault="00000000" w:rsidRPr="00000000" w14:paraId="00000020">
      <w:pPr>
        <w:spacing w:after="0" w:line="240" w:lineRule="auto"/>
        <w:ind w:left="900" w:right="-360" w:hanging="180"/>
        <w:rPr/>
      </w:pPr>
      <w:r w:rsidDel="00000000" w:rsidR="00000000" w:rsidRPr="00000000">
        <w:rPr>
          <w:rtl w:val="0"/>
        </w:rPr>
        <w:t xml:space="preserve">Yam, Kimberly. “Asian-American Prison Program Teaches About, Honors Inmates’ Cultural Struggles.” </w:t>
      </w:r>
      <w:r w:rsidDel="00000000" w:rsidR="00000000" w:rsidRPr="00000000">
        <w:rPr>
          <w:i w:val="1"/>
          <w:rtl w:val="0"/>
        </w:rPr>
        <w:t xml:space="preserve">HuffPost,</w:t>
      </w:r>
      <w:r w:rsidDel="00000000" w:rsidR="00000000" w:rsidRPr="00000000">
        <w:rPr>
          <w:rtl w:val="0"/>
        </w:rPr>
        <w:t xml:space="preserve"> 22 May 2018, </w:t>
      </w:r>
      <w:hyperlink r:id="rId15">
        <w:r w:rsidDel="00000000" w:rsidR="00000000" w:rsidRPr="00000000">
          <w:rPr>
            <w:color w:val="0000ff"/>
            <w:u w:val="single"/>
            <w:rtl w:val="0"/>
          </w:rPr>
          <w:t xml:space="preserve">https://www.huffpost.com/entry/asian-american-studies-program-california-prison_n_5ade42e8e4b0b2e81132737b</w:t>
        </w:r>
      </w:hyperlink>
      <w:r w:rsidDel="00000000" w:rsidR="00000000" w:rsidRPr="00000000">
        <w:rPr>
          <w:color w:val="0000ff"/>
          <w:u w:val="single"/>
          <w:rtl w:val="0"/>
        </w:rPr>
        <w:t xml:space="preserve">.</w:t>
      </w:r>
      <w:r w:rsidDel="00000000" w:rsidR="00000000" w:rsidRPr="00000000">
        <w:rPr>
          <w:rtl w:val="0"/>
        </w:rPr>
        <w:t xml:space="preserve"> Accessed 11 March 2021.</w:t>
      </w:r>
    </w:p>
    <w:p w:rsidR="00000000" w:rsidDel="00000000" w:rsidP="00000000" w:rsidRDefault="00000000" w:rsidRPr="00000000" w14:paraId="00000021">
      <w:pPr>
        <w:spacing w:after="0" w:line="240" w:lineRule="auto"/>
        <w:ind w:left="907" w:right="-360" w:hanging="187.00000000000003"/>
        <w:rPr>
          <w:b w:val="1"/>
          <w:i w:val="1"/>
          <w:sz w:val="32"/>
          <w:szCs w:val="32"/>
          <w:u w:val="single"/>
        </w:rPr>
      </w:pPr>
      <w:r w:rsidDel="00000000" w:rsidR="00000000" w:rsidRPr="00000000">
        <w:rPr>
          <w:rtl w:val="0"/>
        </w:rPr>
        <w:t xml:space="preserve">Yam, Kimberly. “The Forgotten Asian Refugees Fed into the U.S. Prison System.” </w:t>
      </w:r>
      <w:r w:rsidDel="00000000" w:rsidR="00000000" w:rsidRPr="00000000">
        <w:rPr>
          <w:i w:val="1"/>
          <w:rtl w:val="0"/>
        </w:rPr>
        <w:t xml:space="preserve">HuffPost</w:t>
      </w:r>
      <w:r w:rsidDel="00000000" w:rsidR="00000000" w:rsidRPr="00000000">
        <w:rPr>
          <w:rtl w:val="0"/>
        </w:rPr>
        <w:t xml:space="preserve">, 29 Jan 2018, </w:t>
      </w:r>
      <w:hyperlink r:id="rId16">
        <w:r w:rsidDel="00000000" w:rsidR="00000000" w:rsidRPr="00000000">
          <w:rPr>
            <w:color w:val="0000ff"/>
            <w:u w:val="single"/>
            <w:rtl w:val="0"/>
          </w:rPr>
          <w:t xml:space="preserve">https://www.huffpost.com/entry/southeast-asian-prison-deportation-pipeline_n_5a1dd48ee4b0569950233065</w:t>
        </w:r>
      </w:hyperlink>
      <w:r w:rsidDel="00000000" w:rsidR="00000000" w:rsidRPr="00000000">
        <w:rPr>
          <w:color w:val="0000ff"/>
          <w:u w:val="single"/>
          <w:rtl w:val="0"/>
        </w:rPr>
        <w:t xml:space="preserve">. </w:t>
      </w:r>
      <w:r w:rsidDel="00000000" w:rsidR="00000000" w:rsidRPr="00000000">
        <w:rPr>
          <w:rtl w:val="0"/>
        </w:rPr>
        <w:t xml:space="preserve">Accessed 11 March 2021.</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60" w:before="240" w:line="240" w:lineRule="auto"/>
        <w:ind w:left="720" w:firstLine="0"/>
        <w:rPr>
          <w:b w:val="1"/>
          <w:i w:val="1"/>
          <w:sz w:val="32"/>
          <w:szCs w:val="32"/>
          <w:u w:val="single"/>
        </w:rPr>
      </w:pPr>
      <w:r w:rsidDel="00000000" w:rsidR="00000000" w:rsidRPr="00000000">
        <w:rPr>
          <w:b w:val="1"/>
          <w:i w:val="1"/>
          <w:sz w:val="32"/>
          <w:szCs w:val="32"/>
          <w:u w:val="single"/>
          <w:rtl w:val="0"/>
        </w:rPr>
        <w:br w:type="textWrapping"/>
        <w:t xml:space="preserve">Vocabulary: </w:t>
      </w:r>
    </w:p>
    <w:p w:rsidR="00000000" w:rsidDel="00000000" w:rsidP="00000000" w:rsidRDefault="00000000" w:rsidRPr="00000000" w14:paraId="00000023">
      <w:pPr>
        <w:numPr>
          <w:ilvl w:val="0"/>
          <w:numId w:val="4"/>
        </w:numPr>
        <w:pBdr>
          <w:top w:space="0" w:sz="0" w:val="nil"/>
          <w:left w:space="0" w:sz="0" w:val="nil"/>
          <w:bottom w:space="0" w:sz="0" w:val="nil"/>
          <w:right w:space="0" w:sz="0" w:val="nil"/>
          <w:between w:space="0" w:sz="0" w:val="nil"/>
        </w:pBdr>
        <w:spacing w:after="0" w:line="240" w:lineRule="auto"/>
        <w:ind w:left="1080" w:hanging="360"/>
        <w:rPr>
          <w:b w:val="1"/>
        </w:rPr>
      </w:pPr>
      <w:r w:rsidDel="00000000" w:rsidR="00000000" w:rsidRPr="00000000">
        <w:rPr>
          <w:b w:val="1"/>
          <w:rtl w:val="0"/>
        </w:rPr>
        <w:t xml:space="preserve">Criminalization: </w:t>
      </w:r>
      <w:r w:rsidDel="00000000" w:rsidR="00000000" w:rsidRPr="00000000">
        <w:rPr>
          <w:rtl w:val="0"/>
        </w:rPr>
        <w:t xml:space="preserve">the action of turning an activity into a criminal offense by making it illegal</w:t>
      </w:r>
      <w:r w:rsidDel="00000000" w:rsidR="00000000" w:rsidRPr="00000000">
        <w:rPr>
          <w:vertAlign w:val="superscript"/>
          <w:rtl w:val="0"/>
        </w:rPr>
        <w:t xml:space="preserve">1</w:t>
      </w:r>
      <w:r w:rsidDel="00000000" w:rsidR="00000000" w:rsidRPr="00000000">
        <w:rPr>
          <w:rtl w:val="0"/>
        </w:rPr>
      </w:r>
    </w:p>
    <w:p w:rsidR="00000000" w:rsidDel="00000000" w:rsidP="00000000" w:rsidRDefault="00000000" w:rsidRPr="00000000" w14:paraId="00000024">
      <w:pPr>
        <w:numPr>
          <w:ilvl w:val="0"/>
          <w:numId w:val="4"/>
        </w:numPr>
        <w:pBdr>
          <w:top w:space="0" w:sz="0" w:val="nil"/>
          <w:left w:space="0" w:sz="0" w:val="nil"/>
          <w:bottom w:space="0" w:sz="0" w:val="nil"/>
          <w:right w:space="0" w:sz="0" w:val="nil"/>
          <w:between w:space="0" w:sz="0" w:val="nil"/>
        </w:pBdr>
        <w:spacing w:after="0" w:line="240" w:lineRule="auto"/>
        <w:ind w:left="1080" w:hanging="360"/>
        <w:rPr/>
      </w:pPr>
      <w:r w:rsidDel="00000000" w:rsidR="00000000" w:rsidRPr="00000000">
        <w:rPr>
          <w:b w:val="1"/>
          <w:rtl w:val="0"/>
        </w:rPr>
        <w:t xml:space="preserve">Intergenerational Trauma: </w:t>
      </w:r>
      <w:r w:rsidDel="00000000" w:rsidR="00000000" w:rsidRPr="00000000">
        <w:rPr>
          <w:rtl w:val="0"/>
        </w:rPr>
        <w:t xml:space="preserve">unhealed trauma unknowingly passed on from one generation to another</w:t>
      </w:r>
      <w:r w:rsidDel="00000000" w:rsidR="00000000" w:rsidRPr="00000000">
        <w:rPr>
          <w:vertAlign w:val="superscript"/>
          <w:rtl w:val="0"/>
        </w:rPr>
        <w:t xml:space="preserve">2</w:t>
      </w:r>
      <w:r w:rsidDel="00000000" w:rsidR="00000000" w:rsidRPr="00000000">
        <w:rPr>
          <w:rtl w:val="0"/>
        </w:rPr>
      </w:r>
    </w:p>
    <w:p w:rsidR="00000000" w:rsidDel="00000000" w:rsidP="00000000" w:rsidRDefault="00000000" w:rsidRPr="00000000" w14:paraId="00000025">
      <w:pPr>
        <w:numPr>
          <w:ilvl w:val="0"/>
          <w:numId w:val="4"/>
        </w:numPr>
        <w:pBdr>
          <w:top w:space="0" w:sz="0" w:val="nil"/>
          <w:left w:space="0" w:sz="0" w:val="nil"/>
          <w:bottom w:space="0" w:sz="0" w:val="nil"/>
          <w:right w:space="0" w:sz="0" w:val="nil"/>
          <w:between w:space="0" w:sz="0" w:val="nil"/>
        </w:pBdr>
        <w:spacing w:after="0" w:line="240" w:lineRule="auto"/>
        <w:ind w:left="1080" w:hanging="360"/>
        <w:rPr/>
      </w:pPr>
      <w:r w:rsidDel="00000000" w:rsidR="00000000" w:rsidRPr="00000000">
        <w:rPr>
          <w:b w:val="1"/>
          <w:rtl w:val="0"/>
        </w:rPr>
        <w:t xml:space="preserve">Refugee:</w:t>
      </w:r>
      <w:r w:rsidDel="00000000" w:rsidR="00000000" w:rsidRPr="00000000">
        <w:rPr>
          <w:rtl w:val="0"/>
        </w:rPr>
        <w:t xml:space="preserve"> a person who feels to a foreign country due or power to escape danger or persecution</w:t>
      </w:r>
      <w:r w:rsidDel="00000000" w:rsidR="00000000" w:rsidRPr="00000000">
        <w:rPr>
          <w:vertAlign w:val="superscript"/>
          <w:rtl w:val="0"/>
        </w:rPr>
        <w:t xml:space="preserve">3</w:t>
      </w:r>
      <w:r w:rsidDel="00000000" w:rsidR="00000000" w:rsidRPr="00000000">
        <w:rPr>
          <w:rtl w:val="0"/>
        </w:rPr>
      </w:r>
    </w:p>
    <w:p w:rsidR="00000000" w:rsidDel="00000000" w:rsidP="00000000" w:rsidRDefault="00000000" w:rsidRPr="00000000" w14:paraId="00000026">
      <w:pPr>
        <w:numPr>
          <w:ilvl w:val="0"/>
          <w:numId w:val="4"/>
        </w:numPr>
        <w:pBdr>
          <w:top w:space="0" w:sz="0" w:val="nil"/>
          <w:left w:space="0" w:sz="0" w:val="nil"/>
          <w:bottom w:space="0" w:sz="0" w:val="nil"/>
          <w:right w:space="0" w:sz="0" w:val="nil"/>
          <w:between w:space="0" w:sz="0" w:val="nil"/>
        </w:pBdr>
        <w:spacing w:after="0" w:line="240" w:lineRule="auto"/>
        <w:ind w:left="1080" w:hanging="360"/>
        <w:rPr/>
      </w:pPr>
      <w:r w:rsidDel="00000000" w:rsidR="00000000" w:rsidRPr="00000000">
        <w:rPr>
          <w:b w:val="1"/>
          <w:rtl w:val="0"/>
        </w:rPr>
        <w:t xml:space="preserve">Southeast Asian:</w:t>
      </w:r>
      <w:r w:rsidDel="00000000" w:rsidR="00000000" w:rsidRPr="00000000">
        <w:rPr>
          <w:rtl w:val="0"/>
        </w:rPr>
        <w:t xml:space="preserve"> those from or with family origins from Southeast Asia, including Cambodia, Myanmar, Laos, Thailand, Vietnam, Brunei, Indonesia, Malaysia, Singapore, and the Philippines</w:t>
      </w:r>
      <w:r w:rsidDel="00000000" w:rsidR="00000000" w:rsidRPr="00000000">
        <w:rPr>
          <w:vertAlign w:val="superscript"/>
          <w:rtl w:val="0"/>
        </w:rPr>
        <w:t xml:space="preserve">4</w:t>
      </w:r>
      <w:r w:rsidDel="00000000" w:rsidR="00000000" w:rsidRPr="00000000">
        <w:rPr>
          <w:rtl w:val="0"/>
        </w:rPr>
        <w:t xml:space="preserve"> </w:t>
      </w:r>
    </w:p>
    <w:p w:rsidR="00000000" w:rsidDel="00000000" w:rsidP="00000000" w:rsidRDefault="00000000" w:rsidRPr="00000000" w14:paraId="00000027">
      <w:pPr>
        <w:numPr>
          <w:ilvl w:val="0"/>
          <w:numId w:val="4"/>
        </w:numPr>
        <w:pBdr>
          <w:top w:space="0" w:sz="0" w:val="nil"/>
          <w:left w:space="0" w:sz="0" w:val="nil"/>
          <w:bottom w:space="0" w:sz="0" w:val="nil"/>
          <w:right w:space="0" w:sz="0" w:val="nil"/>
          <w:between w:space="0" w:sz="0" w:val="nil"/>
        </w:pBdr>
        <w:spacing w:after="0" w:line="240" w:lineRule="auto"/>
        <w:ind w:left="1080" w:hanging="360"/>
        <w:rPr>
          <w:b w:val="1"/>
        </w:rPr>
      </w:pPr>
      <w:r w:rsidDel="00000000" w:rsidR="00000000" w:rsidRPr="00000000">
        <w:rPr>
          <w:b w:val="1"/>
          <w:rtl w:val="0"/>
        </w:rPr>
        <w:t xml:space="preserve">Xenophobia: </w:t>
      </w:r>
      <w:r w:rsidDel="00000000" w:rsidR="00000000" w:rsidRPr="00000000">
        <w:rPr>
          <w:rtl w:val="0"/>
        </w:rPr>
        <w:t xml:space="preserve">fear and hatred of strangers or foreigners or of anything that foreign</w:t>
      </w:r>
      <w:r w:rsidDel="00000000" w:rsidR="00000000" w:rsidRPr="00000000">
        <w:rPr>
          <w:vertAlign w:val="superscript"/>
          <w:rtl w:val="0"/>
        </w:rPr>
        <w:t xml:space="preserve">5</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ind w:left="360" w:firstLine="0"/>
        <w:rPr>
          <w:b w:val="1"/>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ind w:left="720" w:firstLine="0"/>
        <w:rPr>
          <w:b w:val="1"/>
        </w:rPr>
      </w:pPr>
      <w:r w:rsidDel="00000000" w:rsidR="00000000" w:rsidRPr="00000000">
        <w:rPr>
          <w:b w:val="1"/>
          <w:rtl w:val="0"/>
        </w:rPr>
        <w:t xml:space="preserve">____________________________________</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before="40" w:line="240" w:lineRule="auto"/>
        <w:ind w:left="720" w:hanging="90"/>
        <w:rPr/>
      </w:pPr>
      <w:r w:rsidDel="00000000" w:rsidR="00000000" w:rsidRPr="00000000">
        <w:rPr>
          <w:vertAlign w:val="superscript"/>
          <w:rtl w:val="0"/>
        </w:rPr>
        <w:t xml:space="preserve">1</w:t>
      </w:r>
      <w:r w:rsidDel="00000000" w:rsidR="00000000" w:rsidRPr="00000000">
        <w:rPr>
          <w:rtl w:val="0"/>
        </w:rPr>
        <w:t xml:space="preserve"> Definition adopted from Lexico Dictionary</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ind w:left="720" w:hanging="90"/>
        <w:rPr/>
      </w:pPr>
      <w:r w:rsidDel="00000000" w:rsidR="00000000" w:rsidRPr="00000000">
        <w:rPr>
          <w:vertAlign w:val="superscript"/>
          <w:rtl w:val="0"/>
        </w:rPr>
        <w:t xml:space="preserve">2 </w:t>
      </w:r>
      <w:r w:rsidDel="00000000" w:rsidR="00000000" w:rsidRPr="00000000">
        <w:rPr>
          <w:rtl w:val="0"/>
        </w:rPr>
        <w:t xml:space="preserve">Definition adopted from https://www.encyclopedia.com/history/dictionaries-thesauruses-pictures-and-press-releases/southeast-asian-americans</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ind w:left="720" w:hanging="90"/>
        <w:rPr/>
      </w:pPr>
      <w:r w:rsidDel="00000000" w:rsidR="00000000" w:rsidRPr="00000000">
        <w:rPr>
          <w:vertAlign w:val="superscript"/>
          <w:rtl w:val="0"/>
        </w:rPr>
        <w:t xml:space="preserve">3 </w:t>
      </w:r>
      <w:r w:rsidDel="00000000" w:rsidR="00000000" w:rsidRPr="00000000">
        <w:rPr>
          <w:rtl w:val="0"/>
        </w:rPr>
        <w:t xml:space="preserve">Definition adopted from Merriam-Webster Dictionary</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ind w:left="720" w:hanging="90"/>
        <w:rPr/>
      </w:pPr>
      <w:r w:rsidDel="00000000" w:rsidR="00000000" w:rsidRPr="00000000">
        <w:rPr>
          <w:vertAlign w:val="superscript"/>
          <w:rtl w:val="0"/>
        </w:rPr>
        <w:t xml:space="preserve">4 </w:t>
      </w:r>
      <w:r w:rsidDel="00000000" w:rsidR="00000000" w:rsidRPr="00000000">
        <w:rPr>
          <w:rtl w:val="0"/>
        </w:rPr>
        <w:t xml:space="preserve">Definition adopted from Encyclopedia Britannica</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left="720" w:hanging="90"/>
        <w:rPr>
          <w:b w:val="1"/>
          <w:i w:val="1"/>
          <w:sz w:val="32"/>
          <w:szCs w:val="32"/>
          <w:u w:val="single"/>
        </w:rPr>
      </w:pPr>
      <w:r w:rsidDel="00000000" w:rsidR="00000000" w:rsidRPr="00000000">
        <w:rPr>
          <w:vertAlign w:val="superscript"/>
          <w:rtl w:val="0"/>
        </w:rPr>
        <w:t xml:space="preserve">5 </w:t>
      </w:r>
      <w:r w:rsidDel="00000000" w:rsidR="00000000" w:rsidRPr="00000000">
        <w:rPr>
          <w:rtl w:val="0"/>
        </w:rPr>
        <w:t xml:space="preserve">Definition adopted from Merriam-Webster Dictionary</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60" w:before="240" w:line="240" w:lineRule="auto"/>
        <w:ind w:left="720" w:firstLine="0"/>
        <w:rPr>
          <w:b w:val="1"/>
          <w:i w:val="1"/>
          <w:sz w:val="32"/>
          <w:szCs w:val="32"/>
          <w:u w:val="single"/>
        </w:rPr>
      </w:pPr>
      <w:r w:rsidDel="00000000" w:rsidR="00000000" w:rsidRPr="00000000">
        <w:rPr>
          <w:b w:val="1"/>
          <w:i w:val="1"/>
          <w:sz w:val="32"/>
          <w:szCs w:val="32"/>
          <w:u w:val="single"/>
          <w:rtl w:val="0"/>
        </w:rPr>
        <w:t xml:space="preserve">Discussion Questions:</w:t>
      </w:r>
    </w:p>
    <w:p w:rsidR="00000000" w:rsidDel="00000000" w:rsidP="00000000" w:rsidRDefault="00000000" w:rsidRPr="00000000" w14:paraId="00000030">
      <w:pPr>
        <w:numPr>
          <w:ilvl w:val="0"/>
          <w:numId w:val="8"/>
        </w:numPr>
        <w:spacing w:after="0" w:line="240" w:lineRule="auto"/>
        <w:ind w:left="1080" w:hanging="360"/>
        <w:rPr/>
      </w:pPr>
      <w:r w:rsidDel="00000000" w:rsidR="00000000" w:rsidRPr="00000000">
        <w:rPr>
          <w:rtl w:val="0"/>
        </w:rPr>
        <w:t xml:space="preserve">What does the ROOTS program teach?</w:t>
      </w:r>
    </w:p>
    <w:p w:rsidR="00000000" w:rsidDel="00000000" w:rsidP="00000000" w:rsidRDefault="00000000" w:rsidRPr="00000000" w14:paraId="00000031">
      <w:pPr>
        <w:numPr>
          <w:ilvl w:val="0"/>
          <w:numId w:val="8"/>
        </w:numPr>
        <w:spacing w:after="0" w:line="240" w:lineRule="auto"/>
        <w:ind w:left="1080" w:hanging="360"/>
        <w:rPr/>
      </w:pPr>
      <w:r w:rsidDel="00000000" w:rsidR="00000000" w:rsidRPr="00000000">
        <w:rPr>
          <w:rtl w:val="0"/>
        </w:rPr>
        <w:t xml:space="preserve">From Thanh’s speech in the video clip, how did the ROOTS program help him? </w:t>
      </w:r>
    </w:p>
    <w:p w:rsidR="00000000" w:rsidDel="00000000" w:rsidP="00000000" w:rsidRDefault="00000000" w:rsidRPr="00000000" w14:paraId="00000032">
      <w:pPr>
        <w:numPr>
          <w:ilvl w:val="0"/>
          <w:numId w:val="8"/>
        </w:numPr>
        <w:spacing w:after="0" w:line="240" w:lineRule="auto"/>
        <w:ind w:left="1080" w:hanging="360"/>
        <w:rPr/>
      </w:pPr>
      <w:r w:rsidDel="00000000" w:rsidR="00000000" w:rsidRPr="00000000">
        <w:rPr>
          <w:rtl w:val="0"/>
        </w:rPr>
        <w:t xml:space="preserve">How did the program restore his “roots”? What does it mean to restore one’s roots? </w:t>
      </w:r>
    </w:p>
    <w:p w:rsidR="00000000" w:rsidDel="00000000" w:rsidP="00000000" w:rsidRDefault="00000000" w:rsidRPr="00000000" w14:paraId="00000033">
      <w:pPr>
        <w:numPr>
          <w:ilvl w:val="0"/>
          <w:numId w:val="8"/>
        </w:numPr>
        <w:spacing w:after="0" w:line="240" w:lineRule="auto"/>
        <w:ind w:left="1080" w:hanging="360"/>
        <w:rPr/>
      </w:pPr>
      <w:r w:rsidDel="00000000" w:rsidR="00000000" w:rsidRPr="00000000">
        <w:rPr>
          <w:rtl w:val="0"/>
        </w:rPr>
        <w:t xml:space="preserve">How might being cut off from one’s roots affect one’s identity and sense of self?</w:t>
      </w:r>
    </w:p>
    <w:p w:rsidR="00000000" w:rsidDel="00000000" w:rsidP="00000000" w:rsidRDefault="00000000" w:rsidRPr="00000000" w14:paraId="00000034">
      <w:pPr>
        <w:numPr>
          <w:ilvl w:val="0"/>
          <w:numId w:val="8"/>
        </w:numPr>
        <w:spacing w:after="0" w:line="240" w:lineRule="auto"/>
        <w:ind w:left="1080" w:hanging="360"/>
        <w:rPr/>
      </w:pPr>
      <w:r w:rsidDel="00000000" w:rsidR="00000000" w:rsidRPr="00000000">
        <w:rPr>
          <w:rtl w:val="0"/>
        </w:rPr>
        <w:t xml:space="preserve">Why is it important that we know who we are and where we came from?</w:t>
      </w:r>
    </w:p>
    <w:p w:rsidR="00000000" w:rsidDel="00000000" w:rsidP="00000000" w:rsidRDefault="00000000" w:rsidRPr="00000000" w14:paraId="00000035">
      <w:pPr>
        <w:numPr>
          <w:ilvl w:val="0"/>
          <w:numId w:val="8"/>
        </w:numPr>
        <w:spacing w:after="0" w:line="240" w:lineRule="auto"/>
        <w:ind w:left="1080" w:hanging="360"/>
        <w:rPr/>
      </w:pPr>
      <w:r w:rsidDel="00000000" w:rsidR="00000000" w:rsidRPr="00000000">
        <w:rPr>
          <w:rtl w:val="0"/>
        </w:rPr>
        <w:t xml:space="preserve">What does “know history, know self” mean to you personally?</w:t>
      </w:r>
    </w:p>
    <w:p w:rsidR="00000000" w:rsidDel="00000000" w:rsidP="00000000" w:rsidRDefault="00000000" w:rsidRPr="00000000" w14:paraId="0000003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36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racial disparities in incarceration rates and sentencing exist? </w:t>
      </w: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36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Who is most impacted and criminalized, and why? How does this compare to other racial groups?</w:t>
      </w:r>
      <w:r w:rsidDel="00000000" w:rsidR="00000000" w:rsidRPr="00000000">
        <w:rPr>
          <w:rtl w:val="0"/>
        </w:rPr>
      </w:r>
    </w:p>
    <w:p w:rsidR="00000000" w:rsidDel="00000000" w:rsidP="00000000" w:rsidRDefault="00000000" w:rsidRPr="00000000" w14:paraId="00000038">
      <w:pPr>
        <w:widowControl w:val="0"/>
        <w:spacing w:after="60" w:before="240" w:line="240" w:lineRule="auto"/>
        <w:ind w:left="720" w:right="-360" w:firstLine="0"/>
        <w:rPr/>
      </w:pPr>
      <w:r w:rsidDel="00000000" w:rsidR="00000000" w:rsidRPr="00000000">
        <w:rPr>
          <w:b w:val="1"/>
          <w:i w:val="1"/>
          <w:sz w:val="32"/>
          <w:szCs w:val="32"/>
          <w:u w:val="single"/>
          <w:rtl w:val="0"/>
        </w:rPr>
        <w:t xml:space="preserve">Activity 1:  </w:t>
      </w:r>
      <w:r w:rsidDel="00000000" w:rsidR="00000000" w:rsidRPr="00000000">
        <w:rPr>
          <w:b w:val="1"/>
          <w:u w:val="single"/>
          <w:rtl w:val="0"/>
        </w:rPr>
        <w:t xml:space="preserve">Healing through Education</w:t>
      </w:r>
      <w:r w:rsidDel="00000000" w:rsidR="00000000" w:rsidRPr="00000000">
        <w:rPr>
          <w:rtl w:val="0"/>
        </w:rPr>
      </w:r>
    </w:p>
    <w:p w:rsidR="00000000" w:rsidDel="00000000" w:rsidP="00000000" w:rsidRDefault="00000000" w:rsidRPr="00000000" w14:paraId="00000039">
      <w:pPr>
        <w:widowControl w:val="0"/>
        <w:spacing w:after="60" w:line="240" w:lineRule="auto"/>
        <w:ind w:left="720" w:right="-360" w:firstLine="0"/>
        <w:rPr/>
      </w:pPr>
      <w:r w:rsidDel="00000000" w:rsidR="00000000" w:rsidRPr="00000000">
        <w:rPr>
          <w:b w:val="1"/>
          <w:sz w:val="24"/>
          <w:szCs w:val="24"/>
          <w:rtl w:val="0"/>
        </w:rPr>
        <w:t xml:space="preserve">A: Activating prior knowledge</w:t>
      </w: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60" w:before="0" w:line="240" w:lineRule="auto"/>
        <w:ind w:left="1350" w:right="-36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Ask students to do a quick 10-minute write-up using the following guiding prompts:</w:t>
      </w: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710" w:right="-36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would you define trauma? What causes trauma?</w:t>
      </w: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710" w:right="-36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does trauma affect someone? Who does trauma affect? </w:t>
      </w: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710" w:right="-36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are ways that trauma can pass from one person to another? From one generation to another? (For example, think about the long-term impact on families affected by the incarceration of Japanese Americans during World War II, the Holocaust, slavery of African Americans, the forced removal and genocide of Native Americans, and the forced removal and displacement of Mexican Americans. Also consider different types of impact, such as economic status, health, and cultural/ethnic identity, etc.)</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350" w:right="-36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Call on a few students to share their responses and thoughts with the rest of the class, and highlight any common themes that come out of what is shared.</w:t>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350" w:right="-36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Show the video clip, and then ask them to read the background essay. </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60" w:before="0" w:line="240" w:lineRule="auto"/>
        <w:ind w:left="1350" w:right="-36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Instruct students to do a Think-Pair-Share: In groups of two, students will go through the following steps using the prompts below: 1) Think on their own, 2) Discuss with their partner, and 3) Share with the class</w:t>
      </w: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710" w:right="-36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types of traumatic experiences did inmates like Thanh Tran experience? Does this change your response to any of the quick-write prompts? If yes, explain.</w:t>
      </w: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710" w:right="-36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did the ROOTS program help participants process this trauma?</w:t>
      </w: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710" w:right="-36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did learning about Asian American and Pacific Islander history help the participants?</w:t>
      </w:r>
      <w:r w:rsidDel="00000000" w:rsidR="00000000" w:rsidRPr="00000000">
        <w:rPr>
          <w:rtl w:val="0"/>
        </w:rPr>
      </w:r>
    </w:p>
    <w:p w:rsidR="00000000" w:rsidDel="00000000" w:rsidP="00000000" w:rsidRDefault="00000000" w:rsidRPr="00000000" w14:paraId="00000044">
      <w:pPr>
        <w:widowControl w:val="0"/>
        <w:spacing w:after="0" w:line="240" w:lineRule="auto"/>
        <w:ind w:right="-360"/>
        <w:rPr/>
      </w:pPr>
      <w:r w:rsidDel="00000000" w:rsidR="00000000" w:rsidRPr="00000000">
        <w:rPr>
          <w:rtl w:val="0"/>
        </w:rPr>
      </w:r>
    </w:p>
    <w:p w:rsidR="00000000" w:rsidDel="00000000" w:rsidP="00000000" w:rsidRDefault="00000000" w:rsidRPr="00000000" w14:paraId="00000045">
      <w:pPr>
        <w:widowControl w:val="0"/>
        <w:spacing w:after="60" w:line="240" w:lineRule="auto"/>
        <w:ind w:left="720" w:right="-360" w:firstLine="0"/>
        <w:rPr>
          <w:b w:val="1"/>
          <w:sz w:val="24"/>
          <w:szCs w:val="24"/>
        </w:rPr>
      </w:pPr>
      <w:r w:rsidDel="00000000" w:rsidR="00000000" w:rsidRPr="00000000">
        <w:rPr>
          <w:b w:val="1"/>
          <w:sz w:val="24"/>
          <w:szCs w:val="24"/>
          <w:rtl w:val="0"/>
        </w:rPr>
        <w:t xml:space="preserve">B: Drawing your family tree</w:t>
      </w:r>
    </w:p>
    <w:p w:rsidR="00000000" w:rsidDel="00000000" w:rsidP="00000000" w:rsidRDefault="00000000" w:rsidRPr="00000000" w14:paraId="00000046">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60" w:before="0" w:line="240" w:lineRule="auto"/>
        <w:ind w:left="1350" w:right="-36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motto of the ROOTS program is “If you know history, you know yourself.” Ask each student to create a family tree, focusing on the experiences of their family rather than an individual family member (as is the focus of traditional family trees).</w:t>
      </w: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60" w:before="0" w:line="240" w:lineRule="auto"/>
        <w:ind w:left="1620" w:right="-360" w:hanging="180"/>
        <w:jc w:val="left"/>
        <w:rPr/>
      </w:pPr>
      <w:bookmarkStart w:colFirst="0" w:colLast="0" w:name="_heading=h.30j0zll"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Create a family tree using the following parts and prompts. Please see provided Know History, Know Self worksheet.</w:t>
      </w: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980" w:right="-36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Roots: events and things that have affected your family and your family’s heritage (i.e., slavery, Spanish missions, colonialism, Transcontinental Railroad, World War II, the wars in Vietnam and Southeast Asia, freedom fighters, women’s rights, LGBTQ rights, familial culture, traditions, hard workers, dreamers, entrepreneurship etc.)</w:t>
      </w: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980" w:right="-36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Trunk: the impact of those events or things (your roots) on your family and their response to what they faced (i.e., immigrating from afar to earn money for back home, being the first in their family to attend college, starting a successful business, serving in the military, making impacts in the fields of education, science, health, and technology, etc.)</w:t>
      </w:r>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980" w:right="-36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Leaves and Fruits: the future that you imagine for your family or community that addresses the past issues they and you have faced (i.e., racial equality and equity, free higher education, affordable housing, universal healthcare, true living wages, and citizenship for undocumented people, etc.)</w:t>
      </w:r>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60" w:line="240" w:lineRule="auto"/>
        <w:ind w:left="1620" w:right="-360" w:hanging="18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Optional: Because students are sharing personal details and experiences, the sharing (i.e., gallery walk activity) of family trees is an opt-in process. Only include the work of students who explicitly agree and want to share their work.</w:t>
      </w:r>
      <w:r w:rsidDel="00000000" w:rsidR="00000000" w:rsidRPr="00000000">
        <w:rPr>
          <w:rtl w:val="0"/>
        </w:rPr>
      </w:r>
    </w:p>
    <w:p w:rsidR="00000000" w:rsidDel="00000000" w:rsidP="00000000" w:rsidRDefault="00000000" w:rsidRPr="00000000" w14:paraId="0000004C">
      <w:pPr>
        <w:widowControl w:val="0"/>
        <w:spacing w:after="0" w:line="240" w:lineRule="auto"/>
        <w:ind w:right="-360"/>
        <w:rPr/>
      </w:pP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60" w:before="0" w:line="240" w:lineRule="auto"/>
        <w:ind w:left="1350" w:right="-36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Ask students to do a quick 10-minute reflection write-up based on the following questions: </w:t>
      </w: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620" w:right="-360" w:hanging="18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parts of your own heritage and family history did you think most deeply about during this activity? </w:t>
      </w: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620" w:right="-360" w:hanging="18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feelings and words do you associate with your heritage? </w:t>
      </w: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620" w:right="-360" w:hanging="186.9999999999999"/>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are you most proud of, and how do you carry/show that pride in your life? </w:t>
      </w:r>
      <w:r w:rsidDel="00000000" w:rsidR="00000000" w:rsidRPr="00000000">
        <w:rPr>
          <w:rtl w:val="0"/>
        </w:rPr>
      </w:r>
    </w:p>
    <w:p w:rsidR="00000000" w:rsidDel="00000000" w:rsidP="00000000" w:rsidRDefault="00000000" w:rsidRPr="00000000" w14:paraId="00000051">
      <w:pPr>
        <w:widowControl w:val="0"/>
        <w:spacing w:after="60" w:before="240" w:line="240" w:lineRule="auto"/>
        <w:ind w:left="720" w:right="-360" w:firstLine="0"/>
        <w:rPr>
          <w:b w:val="1"/>
          <w:u w:val="single"/>
        </w:rPr>
      </w:pPr>
      <w:r w:rsidDel="00000000" w:rsidR="00000000" w:rsidRPr="00000000">
        <w:rPr>
          <w:b w:val="1"/>
          <w:i w:val="1"/>
          <w:sz w:val="32"/>
          <w:szCs w:val="32"/>
          <w:u w:val="single"/>
          <w:rtl w:val="0"/>
        </w:rPr>
        <w:t xml:space="preserve">Activity 2:  </w:t>
      </w:r>
      <w:r w:rsidDel="00000000" w:rsidR="00000000" w:rsidRPr="00000000">
        <w:rPr>
          <w:b w:val="1"/>
          <w:u w:val="single"/>
          <w:rtl w:val="0"/>
        </w:rPr>
        <w:t xml:space="preserve">Incarceration of Youth</w:t>
      </w:r>
    </w:p>
    <w:p w:rsidR="00000000" w:rsidDel="00000000" w:rsidP="00000000" w:rsidRDefault="00000000" w:rsidRPr="00000000" w14:paraId="00000052">
      <w:pPr>
        <w:widowControl w:val="0"/>
        <w:spacing w:after="60" w:line="240" w:lineRule="auto"/>
        <w:ind w:left="990" w:right="-360" w:hanging="270"/>
        <w:rPr>
          <w:sz w:val="24"/>
          <w:szCs w:val="24"/>
        </w:rPr>
      </w:pPr>
      <w:r w:rsidDel="00000000" w:rsidR="00000000" w:rsidRPr="00000000">
        <w:rPr>
          <w:sz w:val="24"/>
          <w:szCs w:val="24"/>
          <w:rtl w:val="0"/>
        </w:rPr>
        <w:t xml:space="preserve">A.</w:t>
      </w:r>
      <w:r w:rsidDel="00000000" w:rsidR="00000000" w:rsidRPr="00000000">
        <w:rPr>
          <w:b w:val="1"/>
          <w:sz w:val="24"/>
          <w:szCs w:val="24"/>
          <w:rtl w:val="0"/>
        </w:rPr>
        <w:t xml:space="preserve"> </w:t>
      </w:r>
      <w:r w:rsidDel="00000000" w:rsidR="00000000" w:rsidRPr="00000000">
        <w:rPr>
          <w:sz w:val="24"/>
          <w:szCs w:val="24"/>
          <w:rtl w:val="0"/>
        </w:rPr>
        <w:t xml:space="preserve">Students will conduct research on the current conditions of incarcerated youth and answer the below questions. Students may utilize the following resource for their research:</w:t>
      </w:r>
      <w:r w:rsidDel="00000000" w:rsidR="00000000" w:rsidRPr="00000000">
        <w:rPr>
          <w:i w:val="1"/>
          <w:sz w:val="24"/>
          <w:szCs w:val="24"/>
          <w:rtl w:val="0"/>
        </w:rPr>
        <w:t xml:space="preserve"> Youth Confinement: The Whole Pie 2019</w:t>
      </w:r>
      <w:r w:rsidDel="00000000" w:rsidR="00000000" w:rsidRPr="00000000">
        <w:rPr>
          <w:sz w:val="24"/>
          <w:szCs w:val="24"/>
          <w:rtl w:val="0"/>
        </w:rPr>
        <w:t xml:space="preserve"> (</w:t>
      </w:r>
      <w:hyperlink r:id="rId17">
        <w:r w:rsidDel="00000000" w:rsidR="00000000" w:rsidRPr="00000000">
          <w:rPr>
            <w:color w:val="0000ff"/>
            <w:sz w:val="24"/>
            <w:szCs w:val="24"/>
            <w:u w:val="single"/>
            <w:rtl w:val="0"/>
          </w:rPr>
          <w:t xml:space="preserve">https://www.prisonpolicy.org/reports/youth2019.html</w:t>
        </w:r>
      </w:hyperlink>
      <w:r w:rsidDel="00000000" w:rsidR="00000000" w:rsidRPr="00000000">
        <w:rPr>
          <w:sz w:val="24"/>
          <w:szCs w:val="24"/>
          <w:rtl w:val="0"/>
        </w:rPr>
        <w:t xml:space="preserve">)</w:t>
      </w:r>
    </w:p>
    <w:p w:rsidR="00000000" w:rsidDel="00000000" w:rsidP="00000000" w:rsidRDefault="00000000" w:rsidRPr="00000000" w14:paraId="0000005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350" w:right="-36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racial disparities in incarceration rates and sentencing exist? Who is most impacted and criminalized, and why? How does this compare to other racial groups? </w:t>
      </w:r>
      <w:r w:rsidDel="00000000" w:rsidR="00000000" w:rsidRPr="00000000">
        <w:rPr>
          <w:rtl w:val="0"/>
        </w:rPr>
      </w:r>
    </w:p>
    <w:p w:rsidR="00000000" w:rsidDel="00000000" w:rsidP="00000000" w:rsidRDefault="00000000" w:rsidRPr="00000000" w14:paraId="0000005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350" w:right="-36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are deeper, systemic causes of the incarceration of youth? How are these similar and/or different across racial groups?</w:t>
      </w:r>
      <w:r w:rsidDel="00000000" w:rsidR="00000000" w:rsidRPr="00000000">
        <w:rPr>
          <w:rtl w:val="0"/>
        </w:rPr>
      </w:r>
    </w:p>
    <w:p w:rsidR="00000000" w:rsidDel="00000000" w:rsidP="00000000" w:rsidRDefault="00000000" w:rsidRPr="00000000" w14:paraId="0000005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350" w:right="-36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Connect these points to the video and background essay to analyze how youth incarceration relates to larger societal issues and trauma. </w:t>
      </w:r>
      <w:r w:rsidDel="00000000" w:rsidR="00000000" w:rsidRPr="00000000">
        <w:rPr>
          <w:rtl w:val="0"/>
        </w:rPr>
      </w:r>
    </w:p>
    <w:p w:rsidR="00000000" w:rsidDel="00000000" w:rsidP="00000000" w:rsidRDefault="00000000" w:rsidRPr="00000000" w14:paraId="0000005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350" w:right="-36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Does incarcerating youth solve the problems that led to their incarceration? If not, what type of solutions do you think would solve the problems that youth face?</w:t>
      </w:r>
      <w:r w:rsidDel="00000000" w:rsidR="00000000" w:rsidRPr="00000000">
        <w:rPr>
          <w:rtl w:val="0"/>
        </w:rPr>
      </w:r>
    </w:p>
    <w:p w:rsidR="00000000" w:rsidDel="00000000" w:rsidP="00000000" w:rsidRDefault="00000000" w:rsidRPr="00000000" w14:paraId="00000057">
      <w:pPr>
        <w:spacing w:after="0" w:line="240" w:lineRule="auto"/>
        <w:rPr>
          <w:color w:val="c55911"/>
        </w:rPr>
      </w:pPr>
      <w:r w:rsidDel="00000000" w:rsidR="00000000" w:rsidRPr="00000000">
        <w:rPr>
          <w:rtl w:val="0"/>
        </w:rPr>
      </w:r>
    </w:p>
    <w:p w:rsidR="00000000" w:rsidDel="00000000" w:rsidP="00000000" w:rsidRDefault="00000000" w:rsidRPr="00000000" w14:paraId="00000058">
      <w:pPr>
        <w:spacing w:after="60" w:line="240" w:lineRule="auto"/>
        <w:ind w:left="990" w:hanging="270"/>
        <w:rPr>
          <w:sz w:val="24"/>
          <w:szCs w:val="24"/>
        </w:rPr>
      </w:pPr>
      <w:r w:rsidDel="00000000" w:rsidR="00000000" w:rsidRPr="00000000">
        <w:rPr>
          <w:sz w:val="24"/>
          <w:szCs w:val="24"/>
          <w:rtl w:val="0"/>
        </w:rPr>
        <w:t xml:space="preserve">B. After students have conducted their research, have a whole class discussion on the following questions: </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5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was the most surprising thing you learned when researching youth incarceration?</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5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are youth of color, in particular, impacted by criminalization? What larger systems cause this criminalization, and how?</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5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are some of the solutions you read about or came up with to solve the problems that affect young people and land them into incarceration centers?</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5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started this lesson talking about trauma. Do you think that incarcerated youth face trauma from their experiences? What kinds of services or programs could address and heal that trauma?</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720" w:right="0" w:firstLine="0"/>
        <w:jc w:val="left"/>
        <w:rPr>
          <w:b w:val="1"/>
          <w:i w:val="1"/>
          <w:sz w:val="24"/>
          <w:szCs w:val="24"/>
          <w:u w:val="single"/>
        </w:rPr>
      </w:pPr>
      <w:r w:rsidDel="00000000" w:rsidR="00000000" w:rsidRPr="00000000">
        <w:rPr>
          <w:b w:val="1"/>
          <w:i w:val="1"/>
          <w:sz w:val="32"/>
          <w:szCs w:val="32"/>
          <w:u w:val="single"/>
          <w:rtl w:val="0"/>
        </w:rPr>
        <w:t xml:space="preserve">Further Information</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“Asian Americans &amp; Pacific Islanders Behind Bars.”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Southeast Asia Resource Action Center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December 2015, </w:t>
      </w:r>
      <w:hyperlink r:id="rId18">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https://www.searac.org/wp-content/uploads/2018/04/18877-AAPIs-Behind-Bars_web.pdf</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Accessed 31 July 2020.</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36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Asian Prisoner Support Committee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r:id="rId19">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https://www.asianprisonersupport.com/</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Accessed 31 July 2020.</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36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 C., &amp; Esthappan, S. “Asian Americans and Pacific Islanders, a missing minority in criminal justice data.”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Urban Wire: Crime and Justice,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Urban Institute, 24 May 2017. </w:t>
      </w:r>
      <w:hyperlink r:id="rId20">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https://www.urban.org/urban-wire/asian-americans-and-pacific-islanders-missing-minority-criminal-justice-data</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Accessed 31 July 2020. </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36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“Juvenile Justice.”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Sentencing Project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r:id="rId21">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https://www.sentencingproject.org/issues/juvenile-justice/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Accessed 31 July 2020.</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36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Song Margolis, Eva. “The Prison-Industrial Complex and Asians: A Conversation with Eddy Zheng.”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UnMargin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r:id="rId22">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https://www.unmargin.org/eddy-zhang</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Accessed 30 July 2020.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36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Wang, Ben. “Breathin’: The Eddy Zheng Story,” Wang, Ben, Christine Kwon, Deann Borshay Liem. Mu Films, 2016. </w:t>
      </w:r>
      <w:hyperlink r:id="rId23">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http://eddyzhengstory.com/</w:t>
        </w:r>
      </w:hyperlink>
      <w:r w:rsidDel="00000000" w:rsidR="00000000" w:rsidRPr="00000000">
        <w:rPr>
          <w:rtl w:val="0"/>
        </w:rPr>
      </w:r>
    </w:p>
    <w:sectPr>
      <w:headerReference r:id="rId24" w:type="default"/>
      <w:footerReference r:id="rId25" w:type="default"/>
      <w:pgSz w:h="15840" w:w="12240" w:orient="portrait"/>
      <w:pgMar w:bottom="1008" w:top="1152" w:left="720" w:right="1267"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The Asian American Education Project.  All rights reserved.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AsianAmericanEdu.org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445301" cy="502634"/>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45301" cy="50263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jc w:val="center"/>
      <w:rPr>
        <w:b w:val="1"/>
        <w:sz w:val="28"/>
        <w:szCs w:val="28"/>
        <w:u w:val="singl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firstLine="27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080" w:hanging="360"/>
      </w:pPr>
      <w:rPr>
        <w:rFonts w:ascii="Noto Sans Symbols" w:cs="Noto Sans Symbols" w:eastAsia="Noto Sans Symbols" w:hAnsi="Noto Sans Symbols"/>
        <w:color w:val="000000"/>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5043A"/>
  </w:style>
  <w:style w:type="paragraph" w:styleId="Heading1">
    <w:name w:val="heading 1"/>
    <w:basedOn w:val="Normal"/>
    <w:next w:val="Normal"/>
    <w:uiPriority w:val="9"/>
    <w:qFormat w:val="1"/>
    <w:rsid w:val="004D738F"/>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rsid w:val="004D738F"/>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rsid w:val="004D738F"/>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rsid w:val="004D738F"/>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rsid w:val="004D738F"/>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rsid w:val="004D738F"/>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sid w:val="00726E71"/>
    <w:pPr>
      <w:keepNext w:val="1"/>
      <w:keepLines w:val="1"/>
      <w:spacing w:after="120" w:before="480"/>
    </w:pPr>
    <w:rPr>
      <w:b w:val="1"/>
      <w:sz w:val="72"/>
      <w:szCs w:val="72"/>
    </w:rPr>
  </w:style>
  <w:style w:type="paragraph" w:styleId="Footer">
    <w:name w:val="footer"/>
    <w:basedOn w:val="Normal"/>
    <w:link w:val="FooterChar"/>
    <w:uiPriority w:val="99"/>
    <w:unhideWhenUsed w:val="1"/>
    <w:rsid w:val="003256A3"/>
    <w:pPr>
      <w:tabs>
        <w:tab w:val="center" w:pos="4680"/>
        <w:tab w:val="right" w:pos="9360"/>
      </w:tabs>
      <w:spacing w:after="0" w:line="240" w:lineRule="auto"/>
    </w:pPr>
  </w:style>
  <w:style w:type="character" w:styleId="FooterChar" w:customStyle="1">
    <w:name w:val="Footer Char"/>
    <w:basedOn w:val="DefaultParagraphFont"/>
    <w:link w:val="Footer"/>
    <w:uiPriority w:val="99"/>
    <w:rsid w:val="003256A3"/>
    <w:rPr>
      <w:rFonts w:ascii="Calibri" w:cs="Calibri" w:eastAsia="Calibri" w:hAnsi="Calibri"/>
      <w:color w:val="000000"/>
      <w:sz w:val="22"/>
      <w:szCs w:val="22"/>
    </w:rPr>
  </w:style>
  <w:style w:type="paragraph" w:styleId="NoSpacing">
    <w:name w:val="No Spacing"/>
    <w:uiPriority w:val="1"/>
    <w:qFormat w:val="1"/>
    <w:rsid w:val="004D738F"/>
    <w:rPr>
      <w:color w:val="000000"/>
    </w:rPr>
  </w:style>
  <w:style w:type="paragraph" w:styleId="ListParagraph">
    <w:name w:val="List Paragraph"/>
    <w:basedOn w:val="Normal"/>
    <w:uiPriority w:val="34"/>
    <w:qFormat w:val="1"/>
    <w:rsid w:val="003256A3"/>
    <w:pPr>
      <w:ind w:left="720"/>
      <w:contextualSpacing w:val="1"/>
    </w:pPr>
  </w:style>
  <w:style w:type="paragraph" w:styleId="BalloonText">
    <w:name w:val="Balloon Text"/>
    <w:basedOn w:val="Normal"/>
    <w:link w:val="BalloonTextChar"/>
    <w:uiPriority w:val="99"/>
    <w:semiHidden w:val="1"/>
    <w:unhideWhenUsed w:val="1"/>
    <w:rsid w:val="001C645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C6454"/>
    <w:rPr>
      <w:rFonts w:ascii="Tahoma" w:cs="Tahoma" w:eastAsia="Calibri" w:hAnsi="Tahoma"/>
      <w:color w:val="000000"/>
      <w:sz w:val="16"/>
      <w:szCs w:val="16"/>
    </w:rPr>
  </w:style>
  <w:style w:type="character" w:styleId="CommentReference">
    <w:name w:val="annotation reference"/>
    <w:basedOn w:val="DefaultParagraphFont"/>
    <w:uiPriority w:val="99"/>
    <w:semiHidden w:val="1"/>
    <w:unhideWhenUsed w:val="1"/>
    <w:rsid w:val="001C6454"/>
    <w:rPr>
      <w:sz w:val="16"/>
      <w:szCs w:val="16"/>
    </w:rPr>
  </w:style>
  <w:style w:type="paragraph" w:styleId="CommentText">
    <w:name w:val="annotation text"/>
    <w:basedOn w:val="Normal"/>
    <w:link w:val="CommentTextChar"/>
    <w:uiPriority w:val="99"/>
    <w:semiHidden w:val="1"/>
    <w:unhideWhenUsed w:val="1"/>
    <w:rsid w:val="001C6454"/>
    <w:pPr>
      <w:spacing w:line="240" w:lineRule="auto"/>
    </w:pPr>
    <w:rPr>
      <w:sz w:val="20"/>
      <w:szCs w:val="20"/>
    </w:rPr>
  </w:style>
  <w:style w:type="character" w:styleId="CommentTextChar" w:customStyle="1">
    <w:name w:val="Comment Text Char"/>
    <w:basedOn w:val="DefaultParagraphFont"/>
    <w:link w:val="CommentText"/>
    <w:uiPriority w:val="99"/>
    <w:semiHidden w:val="1"/>
    <w:rsid w:val="001C6454"/>
    <w:rPr>
      <w:rFonts w:ascii="Calibri" w:cs="Calibri" w:eastAsia="Calibri" w:hAnsi="Calibri"/>
      <w:color w:val="000000"/>
      <w:sz w:val="20"/>
      <w:szCs w:val="20"/>
    </w:rPr>
  </w:style>
  <w:style w:type="paragraph" w:styleId="CommentSubject">
    <w:name w:val="annotation subject"/>
    <w:basedOn w:val="CommentText"/>
    <w:next w:val="CommentText"/>
    <w:link w:val="CommentSubjectChar"/>
    <w:uiPriority w:val="99"/>
    <w:semiHidden w:val="1"/>
    <w:unhideWhenUsed w:val="1"/>
    <w:rsid w:val="001C6454"/>
    <w:rPr>
      <w:b w:val="1"/>
      <w:bCs w:val="1"/>
    </w:rPr>
  </w:style>
  <w:style w:type="character" w:styleId="CommentSubjectChar" w:customStyle="1">
    <w:name w:val="Comment Subject Char"/>
    <w:basedOn w:val="CommentTextChar"/>
    <w:link w:val="CommentSubject"/>
    <w:uiPriority w:val="99"/>
    <w:semiHidden w:val="1"/>
    <w:rsid w:val="001C6454"/>
    <w:rPr>
      <w:rFonts w:ascii="Calibri" w:cs="Calibri" w:eastAsia="Calibri" w:hAnsi="Calibri"/>
      <w:b w:val="1"/>
      <w:bCs w:val="1"/>
      <w:color w:val="000000"/>
      <w:sz w:val="20"/>
      <w:szCs w:val="20"/>
    </w:rPr>
  </w:style>
  <w:style w:type="character" w:styleId="Emphasis">
    <w:name w:val="Emphasis"/>
    <w:basedOn w:val="DefaultParagraphFont"/>
    <w:uiPriority w:val="20"/>
    <w:qFormat w:val="1"/>
    <w:rsid w:val="00521259"/>
    <w:rPr>
      <w:i w:val="1"/>
      <w:iCs w:val="1"/>
    </w:rPr>
  </w:style>
  <w:style w:type="character" w:styleId="a" w:customStyle="1">
    <w:name w:val="a"/>
    <w:basedOn w:val="DefaultParagraphFont"/>
    <w:rsid w:val="00521259"/>
  </w:style>
  <w:style w:type="character" w:styleId="Hyperlink">
    <w:name w:val="Hyperlink"/>
    <w:uiPriority w:val="99"/>
    <w:unhideWhenUsed w:val="1"/>
    <w:rsid w:val="00521259"/>
    <w:rPr>
      <w:color w:val="0000ff"/>
      <w:u w:val="single"/>
    </w:rPr>
  </w:style>
  <w:style w:type="paragraph" w:styleId="NormalWeb">
    <w:name w:val="Normal (Web)"/>
    <w:basedOn w:val="Normal"/>
    <w:uiPriority w:val="99"/>
    <w:semiHidden w:val="1"/>
    <w:unhideWhenUsed w:val="1"/>
    <w:rsid w:val="00D53A98"/>
    <w:pPr>
      <w:spacing w:after="100" w:afterAutospacing="1" w:before="100" w:beforeAutospacing="1" w:line="240" w:lineRule="auto"/>
    </w:pPr>
    <w:rPr>
      <w:rFonts w:cs="Times New Roman" w:eastAsia="Times New Roman"/>
      <w:sz w:val="24"/>
      <w:szCs w:val="24"/>
    </w:rPr>
  </w:style>
  <w:style w:type="character" w:styleId="UnresolvedMention1" w:customStyle="1">
    <w:name w:val="Unresolved Mention1"/>
    <w:basedOn w:val="DefaultParagraphFont"/>
    <w:uiPriority w:val="99"/>
    <w:semiHidden w:val="1"/>
    <w:unhideWhenUsed w:val="1"/>
    <w:rsid w:val="00B23AC6"/>
    <w:rPr>
      <w:color w:val="605e5c"/>
      <w:shd w:color="auto" w:fill="e1dfdd" w:val="clear"/>
    </w:rPr>
  </w:style>
  <w:style w:type="paragraph" w:styleId="Header">
    <w:name w:val="header"/>
    <w:basedOn w:val="Normal"/>
    <w:link w:val="HeaderChar"/>
    <w:uiPriority w:val="99"/>
    <w:unhideWhenUsed w:val="1"/>
    <w:rsid w:val="007443C6"/>
    <w:pPr>
      <w:tabs>
        <w:tab w:val="center" w:pos="4680"/>
        <w:tab w:val="right" w:pos="9360"/>
      </w:tabs>
      <w:spacing w:after="0" w:line="240" w:lineRule="auto"/>
    </w:pPr>
  </w:style>
  <w:style w:type="character" w:styleId="HeaderChar" w:customStyle="1">
    <w:name w:val="Header Char"/>
    <w:basedOn w:val="DefaultParagraphFont"/>
    <w:link w:val="Header"/>
    <w:uiPriority w:val="99"/>
    <w:rsid w:val="007443C6"/>
    <w:rPr>
      <w:rFonts w:ascii="Calibri" w:cs="Calibri" w:eastAsia="Calibri" w:hAnsi="Calibri"/>
      <w:color w:val="000000"/>
      <w:sz w:val="22"/>
      <w:szCs w:val="22"/>
    </w:rPr>
  </w:style>
  <w:style w:type="character" w:styleId="FollowedHyperlink">
    <w:name w:val="FollowedHyperlink"/>
    <w:basedOn w:val="DefaultParagraphFont"/>
    <w:uiPriority w:val="99"/>
    <w:semiHidden w:val="1"/>
    <w:unhideWhenUsed w:val="1"/>
    <w:rsid w:val="00C76656"/>
    <w:rPr>
      <w:color w:val="954f72" w:themeColor="followedHyperlink"/>
      <w:u w:val="single"/>
    </w:rPr>
  </w:style>
  <w:style w:type="character" w:styleId="PageNumber">
    <w:name w:val="page number"/>
    <w:basedOn w:val="DefaultParagraphFont"/>
    <w:uiPriority w:val="99"/>
    <w:semiHidden w:val="1"/>
    <w:unhideWhenUsed w:val="1"/>
    <w:rsid w:val="008A71A1"/>
  </w:style>
  <w:style w:type="paragraph" w:styleId="Subtitle">
    <w:name w:val="Subtitle"/>
    <w:basedOn w:val="Normal"/>
    <w:next w:val="Normal"/>
    <w:uiPriority w:val="11"/>
    <w:qFormat w:val="1"/>
    <w:rsid w:val="00726E71"/>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
    <w:rsid w:val="00726E71"/>
    <w:tblPr>
      <w:tblStyleRowBandSize w:val="1"/>
      <w:tblStyleColBandSize w:val="1"/>
      <w:tblCellMar>
        <w:left w:w="115.0" w:type="dxa"/>
        <w:right w:w="115.0" w:type="dxa"/>
      </w:tblCellMar>
    </w:tblPr>
  </w:style>
  <w:style w:type="table" w:styleId="2" w:customStyle="1">
    <w:name w:val="2"/>
    <w:basedOn w:val="TableNormal"/>
    <w:rsid w:val="00726E71"/>
    <w:tblPr>
      <w:tblStyleRowBandSize w:val="1"/>
      <w:tblStyleColBandSize w:val="1"/>
      <w:tblCellMar>
        <w:left w:w="115.0" w:type="dxa"/>
        <w:right w:w="115.0" w:type="dxa"/>
      </w:tblCellMar>
    </w:tblPr>
  </w:style>
  <w:style w:type="table" w:styleId="1" w:customStyle="1">
    <w:name w:val="1"/>
    <w:basedOn w:val="TableNormal"/>
    <w:rsid w:val="00726E71"/>
    <w:tblPr>
      <w:tblStyleRowBandSize w:val="1"/>
      <w:tblStyleColBandSize w:val="1"/>
      <w:tblCellMar>
        <w:left w:w="115.0" w:type="dxa"/>
        <w:right w:w="115.0" w:type="dxa"/>
      </w:tblCellMar>
    </w:tblPr>
  </w:style>
  <w:style w:type="paragraph" w:styleId="Revision">
    <w:name w:val="Revision"/>
    <w:hidden w:val="1"/>
    <w:uiPriority w:val="99"/>
    <w:semiHidden w:val="1"/>
    <w:rsid w:val="004D738F"/>
    <w:pPr>
      <w:spacing w:after="0" w:line="240" w:lineRule="auto"/>
    </w:pPr>
    <w:rPr>
      <w:color w:val="000000"/>
    </w:rPr>
  </w:style>
  <w:style w:type="character" w:styleId="UnresolvedMention2" w:customStyle="1">
    <w:name w:val="Unresolved Mention2"/>
    <w:basedOn w:val="DefaultParagraphFont"/>
    <w:uiPriority w:val="99"/>
    <w:semiHidden w:val="1"/>
    <w:unhideWhenUsed w:val="1"/>
    <w:rsid w:val="00142EF4"/>
    <w:rPr>
      <w:color w:val="605e5c"/>
      <w:shd w:color="auto" w:fill="e1dfdd" w:val="clear"/>
    </w:rPr>
  </w:style>
  <w:style w:type="paragraph" w:styleId="Normal1" w:customStyle="1">
    <w:name w:val="Normal1"/>
    <w:rsid w:val="00544AC9"/>
    <w:pPr>
      <w:spacing w:after="0" w:line="240" w:lineRule="auto"/>
    </w:pPr>
    <w:rPr>
      <w:rFonts w:cs="Times New Roman" w:eastAsia="Times New Roman"/>
      <w:sz w:val="24"/>
      <w:szCs w:val="24"/>
    </w:rPr>
  </w:style>
  <w:style w:type="character" w:styleId="UnresolvedMention" w:customStyle="1">
    <w:name w:val="Unresolved Mention"/>
    <w:basedOn w:val="DefaultParagraphFont"/>
    <w:uiPriority w:val="99"/>
    <w:semiHidden w:val="1"/>
    <w:unhideWhenUsed w:val="1"/>
    <w:rsid w:val="006F6FCD"/>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urban.org/urban-wire/asian-americans-and-pacific-islanders-missing-minority-criminal-justice-data" TargetMode="External"/><Relationship Id="rId22" Type="http://schemas.openxmlformats.org/officeDocument/2006/relationships/hyperlink" Target="https://www.unmargin.org/eddy-zhang" TargetMode="External"/><Relationship Id="rId21" Type="http://schemas.openxmlformats.org/officeDocument/2006/relationships/hyperlink" Target="https://www.sentencingproject.org/issues/juvenile-justice/" TargetMode="External"/><Relationship Id="rId24" Type="http://schemas.openxmlformats.org/officeDocument/2006/relationships/header" Target="header1.xml"/><Relationship Id="rId23" Type="http://schemas.openxmlformats.org/officeDocument/2006/relationships/hyperlink" Target="http://eddyzhengstory.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sianprisonersupport.com/"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tatic1.squarespace.com/static/5b86da379f8770c1a481cc27/t/5f0f8307c3b8403e43b4ac54/1594852105369/APSC_AnnualReport_2019_v11.pdf" TargetMode="External"/><Relationship Id="rId8" Type="http://schemas.openxmlformats.org/officeDocument/2006/relationships/hyperlink" Target="https://apscinfo.wordpress.com/about/apsc-history/" TargetMode="External"/><Relationship Id="rId11" Type="http://schemas.openxmlformats.org/officeDocument/2006/relationships/hyperlink" Target="https://www.urban.org/urban-wire/asian-americans-and-pacific-islanders-missing-minority-criminal-justice-data" TargetMode="External"/><Relationship Id="rId10" Type="http://schemas.openxmlformats.org/officeDocument/2006/relationships/hyperlink" Target="https://hyphenmagazine.com/blog/2018/12/asian-prisoner-support-committee-anthology-call-writing-mentors" TargetMode="External"/><Relationship Id="rId13" Type="http://schemas.openxmlformats.org/officeDocument/2006/relationships/hyperlink" Target="https://www.searac.org/wp-content/uploads/2018/04/SEAA-School-to-Deportation-Pipeline_0.pdf" TargetMode="External"/><Relationship Id="rId12" Type="http://schemas.openxmlformats.org/officeDocument/2006/relationships/hyperlink" Target="https://eastbayexpress.com/the-last-stand-of-eddy-zheng-1/" TargetMode="External"/><Relationship Id="rId15" Type="http://schemas.openxmlformats.org/officeDocument/2006/relationships/hyperlink" Target="https://www.huffpost.com/entry/asian-american-studies-program-california-prison_n_5ade42e8e4b0b2e81132737b" TargetMode="External"/><Relationship Id="rId14" Type="http://schemas.openxmlformats.org/officeDocument/2006/relationships/hyperlink" Target="https://www.kanopy.com/product/breathin-eddy-zheng-story" TargetMode="External"/><Relationship Id="rId17" Type="http://schemas.openxmlformats.org/officeDocument/2006/relationships/hyperlink" Target="https://www.prisonpolicy.org/reports/youth2019.html" TargetMode="External"/><Relationship Id="rId16" Type="http://schemas.openxmlformats.org/officeDocument/2006/relationships/hyperlink" Target="https://www.huffpost.com/entry/southeast-asian-prison-deportation-pipeline_n_5a1dd48ee4b0569950233065" TargetMode="External"/><Relationship Id="rId19" Type="http://schemas.openxmlformats.org/officeDocument/2006/relationships/hyperlink" Target="https://www.asianprisonersupport.com/" TargetMode="External"/><Relationship Id="rId18" Type="http://schemas.openxmlformats.org/officeDocument/2006/relationships/hyperlink" Target="https://www.searac.org/wp-content/uploads/2018/04/18877-AAPIs-Behind-Bars_web.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VQ/QS8dEYGUS/Z9c0iG00knd2w==">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2021-03-12T22:45:00Z</dcterms:created>
  <dc:creator>Microsoft Office User</dc:creator>
</cp:coreProperties>
</file>